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E06C" w14:textId="01A25812" w:rsidR="000E051C" w:rsidRDefault="006D08BC" w:rsidP="000E051C">
      <w:pPr>
        <w:spacing w:after="120"/>
        <w:jc w:val="right"/>
        <w:rPr>
          <w:b/>
          <w:lang w:val="sr-Latn-ME"/>
        </w:rPr>
      </w:pPr>
      <w:bookmarkStart w:id="0" w:name="_GoBack"/>
      <w:bookmarkEnd w:id="0"/>
      <w:r>
        <w:rPr>
          <w:b/>
          <w:lang w:val="sr-Latn-ME"/>
        </w:rPr>
        <w:t>Prilog 9</w:t>
      </w:r>
    </w:p>
    <w:p w14:paraId="3AB2D680" w14:textId="77777777" w:rsidR="007F3030" w:rsidRPr="00AF7EFC" w:rsidRDefault="00D93205" w:rsidP="00D93205">
      <w:pPr>
        <w:spacing w:after="120"/>
        <w:jc w:val="center"/>
        <w:rPr>
          <w:b/>
          <w:lang w:val="sr-Latn-ME"/>
        </w:rPr>
      </w:pPr>
      <w:r w:rsidRPr="00AF7EFC">
        <w:rPr>
          <w:b/>
          <w:lang w:val="sr-Latn-ME"/>
        </w:rPr>
        <w:t>S</w:t>
      </w:r>
      <w:r w:rsidR="007F3030" w:rsidRPr="00AF7EFC">
        <w:rPr>
          <w:b/>
          <w:lang w:val="sr-Latn-ME"/>
        </w:rPr>
        <w:t xml:space="preserve">PROVEDBENA </w:t>
      </w:r>
      <w:r w:rsidR="00AF7EFC">
        <w:rPr>
          <w:b/>
          <w:lang w:val="sr-Latn-ME"/>
        </w:rPr>
        <w:t xml:space="preserve">REGULATIVA </w:t>
      </w:r>
      <w:r w:rsidR="007F3030" w:rsidRPr="00AF7EFC">
        <w:rPr>
          <w:b/>
          <w:lang w:val="sr-Latn-ME"/>
        </w:rPr>
        <w:t>KOMISIJE (EU) 2021/700</w:t>
      </w:r>
    </w:p>
    <w:p w14:paraId="79DBB03B" w14:textId="77777777" w:rsidR="007F3030" w:rsidRPr="00AF7EFC" w:rsidRDefault="007F3030" w:rsidP="00D93205">
      <w:pPr>
        <w:spacing w:after="120"/>
        <w:jc w:val="center"/>
        <w:rPr>
          <w:b/>
          <w:lang w:val="sr-Latn-ME"/>
        </w:rPr>
      </w:pPr>
      <w:r w:rsidRPr="00AF7EFC">
        <w:rPr>
          <w:b/>
          <w:lang w:val="sr-Latn-ME"/>
        </w:rPr>
        <w:t xml:space="preserve">оd 26. </w:t>
      </w:r>
      <w:r w:rsidR="00AF7EFC">
        <w:rPr>
          <w:b/>
          <w:lang w:val="sr-Latn-ME"/>
        </w:rPr>
        <w:t xml:space="preserve">marta </w:t>
      </w:r>
      <w:r w:rsidRPr="00AF7EFC">
        <w:rPr>
          <w:b/>
          <w:lang w:val="sr-Latn-ME"/>
        </w:rPr>
        <w:t>2021.</w:t>
      </w:r>
      <w:r w:rsidR="00AF7EFC">
        <w:rPr>
          <w:b/>
          <w:lang w:val="sr-Latn-ME"/>
        </w:rPr>
        <w:t xml:space="preserve"> godine</w:t>
      </w:r>
    </w:p>
    <w:p w14:paraId="7C04CF6D" w14:textId="77777777" w:rsidR="005A4C75" w:rsidRPr="00AF7EFC" w:rsidRDefault="007F3030" w:rsidP="00D93205">
      <w:pPr>
        <w:spacing w:after="120"/>
        <w:jc w:val="center"/>
        <w:rPr>
          <w:b/>
          <w:lang w:val="sr-Latn-ME"/>
        </w:rPr>
      </w:pPr>
      <w:r w:rsidRPr="00AF7EFC">
        <w:rPr>
          <w:b/>
          <w:lang w:val="sr-Latn-ME"/>
        </w:rPr>
        <w:t>o izmjen</w:t>
      </w:r>
      <w:r w:rsidR="005B5365">
        <w:rPr>
          <w:b/>
          <w:lang w:val="sr-Latn-ME"/>
        </w:rPr>
        <w:t>ama</w:t>
      </w:r>
      <w:r w:rsidRPr="00AF7EFC">
        <w:rPr>
          <w:b/>
          <w:lang w:val="sr-Latn-ME"/>
        </w:rPr>
        <w:t xml:space="preserve"> i ispravk</w:t>
      </w:r>
      <w:r w:rsidR="005B5365">
        <w:rPr>
          <w:b/>
          <w:lang w:val="sr-Latn-ME"/>
        </w:rPr>
        <w:t>ama</w:t>
      </w:r>
      <w:r w:rsidRPr="00AF7EFC">
        <w:rPr>
          <w:b/>
          <w:lang w:val="sr-Latn-ME"/>
        </w:rPr>
        <w:t xml:space="preserve"> </w:t>
      </w:r>
      <w:r w:rsidR="005B5365">
        <w:rPr>
          <w:b/>
          <w:lang w:val="sr-Latn-ME"/>
        </w:rPr>
        <w:t xml:space="preserve">Regulative </w:t>
      </w:r>
      <w:r w:rsidRPr="00AF7EFC">
        <w:rPr>
          <w:b/>
          <w:lang w:val="sr-Latn-ME"/>
        </w:rPr>
        <w:t xml:space="preserve">(EU) br. 1321/2014 u pogledu podataka za održavanje i ugradnje određenih </w:t>
      </w:r>
      <w:r w:rsidR="006268F4">
        <w:rPr>
          <w:b/>
          <w:lang w:val="sr-Latn-ME"/>
        </w:rPr>
        <w:t xml:space="preserve">komponenti vazduhoplova tokom </w:t>
      </w:r>
      <w:r w:rsidRPr="00AF7EFC">
        <w:rPr>
          <w:b/>
          <w:lang w:val="sr-Latn-ME"/>
        </w:rPr>
        <w:t>održavanja</w:t>
      </w:r>
    </w:p>
    <w:p w14:paraId="5F967C83" w14:textId="77777777" w:rsidR="007F3030" w:rsidRDefault="007F3030" w:rsidP="00D93205">
      <w:pPr>
        <w:spacing w:after="120"/>
        <w:jc w:val="center"/>
        <w:rPr>
          <w:lang w:val="sr-Latn-ME"/>
        </w:rPr>
      </w:pPr>
    </w:p>
    <w:p w14:paraId="2B33876E" w14:textId="77777777" w:rsidR="007F3030" w:rsidRPr="005E2885" w:rsidRDefault="007F3030" w:rsidP="00D93205">
      <w:pPr>
        <w:spacing w:after="120"/>
        <w:jc w:val="center"/>
        <w:rPr>
          <w:i/>
          <w:lang w:val="sr-Latn-ME"/>
        </w:rPr>
      </w:pPr>
      <w:r w:rsidRPr="005E2885">
        <w:rPr>
          <w:i/>
          <w:lang w:val="sr-Latn-ME"/>
        </w:rPr>
        <w:t>Član 1</w:t>
      </w:r>
    </w:p>
    <w:p w14:paraId="72DF58A1" w14:textId="77777777" w:rsidR="007F3030" w:rsidRPr="007F3030" w:rsidRDefault="006268F4" w:rsidP="00D93205">
      <w:pPr>
        <w:spacing w:after="120"/>
        <w:jc w:val="both"/>
        <w:rPr>
          <w:lang w:val="sr-Latn-ME"/>
        </w:rPr>
      </w:pPr>
      <w:r>
        <w:rPr>
          <w:lang w:val="sr-Latn-ME"/>
        </w:rPr>
        <w:t xml:space="preserve">Regulativa </w:t>
      </w:r>
      <w:r w:rsidR="007F3030" w:rsidRPr="007F3030">
        <w:rPr>
          <w:lang w:val="sr-Latn-ME"/>
        </w:rPr>
        <w:t>(EU) br. 1321/2014 mijenja se kako slijedi:</w:t>
      </w:r>
    </w:p>
    <w:p w14:paraId="7D58183D" w14:textId="77777777" w:rsidR="007F3030" w:rsidRPr="00042A21" w:rsidRDefault="007F3030" w:rsidP="00042A21">
      <w:pPr>
        <w:pStyle w:val="ListParagraph"/>
        <w:numPr>
          <w:ilvl w:val="0"/>
          <w:numId w:val="1"/>
        </w:numPr>
        <w:spacing w:after="120"/>
        <w:ind w:left="357" w:hanging="357"/>
        <w:contextualSpacing w:val="0"/>
        <w:jc w:val="both"/>
        <w:rPr>
          <w:lang w:val="sr-Latn-ME"/>
        </w:rPr>
      </w:pPr>
      <w:r w:rsidRPr="00042A21">
        <w:rPr>
          <w:lang w:val="sr-Latn-ME"/>
        </w:rPr>
        <w:t>Član 4 zamjenjuje se sljedećim:</w:t>
      </w:r>
    </w:p>
    <w:p w14:paraId="37A6D0D3" w14:textId="77777777" w:rsidR="007F3030" w:rsidRPr="007F3030" w:rsidRDefault="007F3030" w:rsidP="005E2885">
      <w:pPr>
        <w:spacing w:after="120"/>
        <w:ind w:firstLine="357"/>
        <w:jc w:val="both"/>
        <w:rPr>
          <w:lang w:val="sr-Latn-ME"/>
        </w:rPr>
      </w:pPr>
      <w:r w:rsidRPr="007F3030">
        <w:rPr>
          <w:lang w:val="sr-Latn-ME"/>
        </w:rPr>
        <w:t>„Član 4</w:t>
      </w:r>
    </w:p>
    <w:p w14:paraId="15A60173" w14:textId="77777777" w:rsidR="007F3030" w:rsidRPr="005E2885" w:rsidRDefault="007F3030" w:rsidP="00EB789B">
      <w:pPr>
        <w:spacing w:after="120"/>
        <w:ind w:firstLine="360"/>
        <w:jc w:val="both"/>
        <w:rPr>
          <w:b/>
          <w:lang w:val="sr-Latn-ME"/>
        </w:rPr>
      </w:pPr>
      <w:r w:rsidRPr="005E2885">
        <w:rPr>
          <w:b/>
          <w:lang w:val="sr-Latn-ME"/>
        </w:rPr>
        <w:t>Odobrenja za organizacije uključene u kontinuiranu plovidbenost</w:t>
      </w:r>
    </w:p>
    <w:p w14:paraId="1C92679B" w14:textId="6D929C54" w:rsidR="007F3030" w:rsidRPr="00217B57" w:rsidRDefault="00217B57" w:rsidP="00217B57">
      <w:pPr>
        <w:spacing w:after="120"/>
        <w:ind w:left="360"/>
        <w:jc w:val="both"/>
        <w:rPr>
          <w:lang w:val="sr-Latn-ME"/>
        </w:rPr>
      </w:pPr>
      <w:r w:rsidRPr="00217B57">
        <w:rPr>
          <w:lang w:val="sr-Latn-ME"/>
        </w:rPr>
        <w:t>1.</w:t>
      </w:r>
      <w:r w:rsidR="002308D0">
        <w:rPr>
          <w:lang w:val="sr-Latn-ME"/>
        </w:rPr>
        <w:tab/>
      </w:r>
      <w:r w:rsidR="007F3030" w:rsidRPr="00217B57">
        <w:rPr>
          <w:lang w:val="sr-Latn-ME"/>
        </w:rPr>
        <w:t xml:space="preserve">Organizacije uključene u kontinuiranu plovidbenost </w:t>
      </w:r>
      <w:r w:rsidR="005E2885">
        <w:rPr>
          <w:lang w:val="sr-Latn-ME"/>
        </w:rPr>
        <w:t>vazduh</w:t>
      </w:r>
      <w:r w:rsidR="007F3030" w:rsidRPr="00217B57">
        <w:rPr>
          <w:lang w:val="sr-Latn-ME"/>
        </w:rPr>
        <w:t xml:space="preserve">oplova i komponenti za ugradnju u </w:t>
      </w:r>
      <w:r w:rsidR="005E2885">
        <w:rPr>
          <w:lang w:val="sr-Latn-ME"/>
        </w:rPr>
        <w:t>vazduh</w:t>
      </w:r>
      <w:r w:rsidR="007F3030" w:rsidRPr="00217B57">
        <w:rPr>
          <w:lang w:val="sr-Latn-ME"/>
        </w:rPr>
        <w:t>oplov, uključujući održavanje, na njihov zahtjev odobrava nadležn</w:t>
      </w:r>
      <w:r w:rsidR="005E2885">
        <w:rPr>
          <w:lang w:val="sr-Latn-ME"/>
        </w:rPr>
        <w:t>i</w:t>
      </w:r>
      <w:r w:rsidR="007F3030" w:rsidRPr="00217B57">
        <w:rPr>
          <w:lang w:val="sr-Latn-ME"/>
        </w:rPr>
        <w:t xml:space="preserve"> </w:t>
      </w:r>
      <w:r w:rsidR="005E2885">
        <w:rPr>
          <w:lang w:val="sr-Latn-ME"/>
        </w:rPr>
        <w:t xml:space="preserve">organ </w:t>
      </w:r>
      <w:r w:rsidR="007F3030" w:rsidRPr="00217B57">
        <w:rPr>
          <w:lang w:val="sr-Latn-ME"/>
        </w:rPr>
        <w:t xml:space="preserve">u skladu sa zahtjevima iz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II (</w:t>
      </w:r>
      <w:r w:rsidR="005E2885">
        <w:rPr>
          <w:lang w:val="sr-Latn-ME"/>
        </w:rPr>
        <w:t>D</w:t>
      </w:r>
      <w:r w:rsidR="007F3030" w:rsidRPr="00217B57">
        <w:rPr>
          <w:lang w:val="sr-Latn-ME"/>
        </w:rPr>
        <w:t>io</w:t>
      </w:r>
      <w:r w:rsidR="005E2885">
        <w:rPr>
          <w:lang w:val="sr-Latn-ME"/>
        </w:rPr>
        <w:t>-</w:t>
      </w:r>
      <w:r w:rsidR="007F3030" w:rsidRPr="00217B57">
        <w:rPr>
          <w:lang w:val="sr-Latn-ME"/>
        </w:rPr>
        <w:t xml:space="preserve">145),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Vc (</w:t>
      </w:r>
      <w:r w:rsidR="00BB1072">
        <w:rPr>
          <w:lang w:val="sr-Latn-ME"/>
        </w:rPr>
        <w:t>D</w:t>
      </w:r>
      <w:r w:rsidR="007F3030" w:rsidRPr="00217B57">
        <w:rPr>
          <w:lang w:val="sr-Latn-ME"/>
        </w:rPr>
        <w:t>io</w:t>
      </w:r>
      <w:r w:rsidR="00BB1072">
        <w:rPr>
          <w:lang w:val="sr-Latn-ME"/>
        </w:rPr>
        <w:t>-</w:t>
      </w:r>
      <w:r w:rsidR="007F3030" w:rsidRPr="00217B57">
        <w:rPr>
          <w:lang w:val="sr-Latn-ME"/>
        </w:rPr>
        <w:t xml:space="preserve">CAMO) ili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Vd (</w:t>
      </w:r>
      <w:r w:rsidR="00BB1072">
        <w:rPr>
          <w:lang w:val="sr-Latn-ME"/>
        </w:rPr>
        <w:t>D</w:t>
      </w:r>
      <w:r w:rsidR="007F3030" w:rsidRPr="00217B57">
        <w:rPr>
          <w:lang w:val="sr-Latn-ME"/>
        </w:rPr>
        <w:t>io</w:t>
      </w:r>
      <w:r w:rsidR="00BB1072">
        <w:rPr>
          <w:lang w:val="sr-Latn-ME"/>
        </w:rPr>
        <w:t>-</w:t>
      </w:r>
      <w:r w:rsidR="007F3030" w:rsidRPr="00217B57">
        <w:rPr>
          <w:lang w:val="sr-Latn-ME"/>
        </w:rPr>
        <w:t xml:space="preserve">CAO), </w:t>
      </w:r>
      <w:r w:rsidR="00BB1072">
        <w:rPr>
          <w:lang w:val="sr-Latn-ME"/>
        </w:rPr>
        <w:t>za</w:t>
      </w:r>
      <w:r w:rsidR="007F3030" w:rsidRPr="00217B57">
        <w:rPr>
          <w:lang w:val="sr-Latn-ME"/>
        </w:rPr>
        <w:t>visno o</w:t>
      </w:r>
      <w:r w:rsidR="00BB1072">
        <w:rPr>
          <w:lang w:val="sr-Latn-ME"/>
        </w:rPr>
        <w:t xml:space="preserve">d toga </w:t>
      </w:r>
      <w:r w:rsidR="007F3030" w:rsidRPr="00217B57">
        <w:rPr>
          <w:lang w:val="sr-Latn-ME"/>
        </w:rPr>
        <w:t>št</w:t>
      </w:r>
      <w:r w:rsidR="00BB1072">
        <w:rPr>
          <w:lang w:val="sr-Latn-ME"/>
        </w:rPr>
        <w:t>a</w:t>
      </w:r>
      <w:r w:rsidR="007F3030" w:rsidRPr="00217B57">
        <w:rPr>
          <w:lang w:val="sr-Latn-ME"/>
        </w:rPr>
        <w:t xml:space="preserve"> se primjenjuje na odgovarajuće organizacije.</w:t>
      </w:r>
    </w:p>
    <w:p w14:paraId="379D5C15" w14:textId="6590C62A" w:rsidR="007F3030" w:rsidRPr="00217B57" w:rsidRDefault="00217B57" w:rsidP="00217B57">
      <w:pPr>
        <w:spacing w:after="120"/>
        <w:ind w:left="360"/>
        <w:jc w:val="both"/>
        <w:rPr>
          <w:lang w:val="sr-Latn-ME"/>
        </w:rPr>
      </w:pPr>
      <w:r w:rsidRPr="00217B57">
        <w:rPr>
          <w:lang w:val="sr-Latn-ME"/>
        </w:rPr>
        <w:t>2.</w:t>
      </w:r>
      <w:r w:rsidR="002308D0">
        <w:rPr>
          <w:lang w:val="sr-Latn-ME"/>
        </w:rPr>
        <w:tab/>
      </w:r>
      <w:r w:rsidR="007F3030" w:rsidRPr="00217B57">
        <w:rPr>
          <w:lang w:val="sr-Latn-ME"/>
        </w:rPr>
        <w:t>Odstupajući od stava 1, nadležn</w:t>
      </w:r>
      <w:r w:rsidR="00413969">
        <w:rPr>
          <w:lang w:val="sr-Latn-ME"/>
        </w:rPr>
        <w:t xml:space="preserve">i organ </w:t>
      </w:r>
      <w:r w:rsidR="007F3030" w:rsidRPr="00217B57">
        <w:rPr>
          <w:lang w:val="sr-Latn-ME"/>
        </w:rPr>
        <w:t xml:space="preserve">može organizacijama na njihov zahtjev do 24. </w:t>
      </w:r>
      <w:r w:rsidR="00413969">
        <w:rPr>
          <w:lang w:val="sr-Latn-ME"/>
        </w:rPr>
        <w:t xml:space="preserve">septembra </w:t>
      </w:r>
      <w:r w:rsidR="007F3030" w:rsidRPr="00217B57">
        <w:rPr>
          <w:lang w:val="sr-Latn-ME"/>
        </w:rPr>
        <w:t>2020.</w:t>
      </w:r>
      <w:r w:rsidR="00413969">
        <w:rPr>
          <w:lang w:val="sr-Latn-ME"/>
        </w:rPr>
        <w:t xml:space="preserve"> godine</w:t>
      </w:r>
      <w:r w:rsidR="007F3030" w:rsidRPr="00217B57">
        <w:rPr>
          <w:lang w:val="sr-Latn-ME"/>
        </w:rPr>
        <w:t xml:space="preserve"> </w:t>
      </w:r>
      <w:r w:rsidR="00413969">
        <w:rPr>
          <w:lang w:val="sr-Latn-ME"/>
        </w:rPr>
        <w:t xml:space="preserve">da </w:t>
      </w:r>
      <w:r w:rsidR="007F3030" w:rsidRPr="00217B57">
        <w:rPr>
          <w:lang w:val="sr-Latn-ME"/>
        </w:rPr>
        <w:t>izda</w:t>
      </w:r>
      <w:r w:rsidR="00413969">
        <w:rPr>
          <w:lang w:val="sr-Latn-ME"/>
        </w:rPr>
        <w:t>je</w:t>
      </w:r>
      <w:r w:rsidR="007F3030" w:rsidRPr="00217B57">
        <w:rPr>
          <w:lang w:val="sr-Latn-ME"/>
        </w:rPr>
        <w:t xml:space="preserve"> odobrenja u skladu s</w:t>
      </w:r>
      <w:r w:rsidR="00413969">
        <w:rPr>
          <w:lang w:val="sr-Latn-ME"/>
        </w:rPr>
        <w:t>a</w:t>
      </w:r>
      <w:r w:rsidR="007F3030" w:rsidRPr="00217B57">
        <w:rPr>
          <w:lang w:val="sr-Latn-ME"/>
        </w:rPr>
        <w:t xml:space="preserve"> </w:t>
      </w:r>
      <w:r w:rsidR="003818B6">
        <w:rPr>
          <w:lang w:val="sr-Latn-ME"/>
        </w:rPr>
        <w:t>odjeljcima</w:t>
      </w:r>
      <w:r w:rsidR="003818B6" w:rsidRPr="00217B57">
        <w:rPr>
          <w:lang w:val="sr-Latn-ME"/>
        </w:rPr>
        <w:t xml:space="preserve"> </w:t>
      </w:r>
      <w:r w:rsidR="007F3030" w:rsidRPr="00217B57">
        <w:rPr>
          <w:lang w:val="sr-Latn-ME"/>
        </w:rPr>
        <w:t xml:space="preserve">F i G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I (</w:t>
      </w:r>
      <w:r w:rsidR="00413969">
        <w:rPr>
          <w:lang w:val="sr-Latn-ME"/>
        </w:rPr>
        <w:t>D</w:t>
      </w:r>
      <w:r w:rsidR="007F3030" w:rsidRPr="00217B57">
        <w:rPr>
          <w:lang w:val="sr-Latn-ME"/>
        </w:rPr>
        <w:t>io</w:t>
      </w:r>
      <w:r w:rsidR="00413969">
        <w:rPr>
          <w:lang w:val="sr-Latn-ME"/>
        </w:rPr>
        <w:t>-</w:t>
      </w:r>
      <w:r w:rsidR="007F3030" w:rsidRPr="00217B57">
        <w:rPr>
          <w:lang w:val="sr-Latn-ME"/>
        </w:rPr>
        <w:t>M). Sva odobrenja izda</w:t>
      </w:r>
      <w:r w:rsidR="00413969">
        <w:rPr>
          <w:lang w:val="sr-Latn-ME"/>
        </w:rPr>
        <w:t>t</w:t>
      </w:r>
      <w:r w:rsidR="007F3030" w:rsidRPr="00217B57">
        <w:rPr>
          <w:lang w:val="sr-Latn-ME"/>
        </w:rPr>
        <w:t xml:space="preserve">a </w:t>
      </w:r>
      <w:r w:rsidR="007F3030" w:rsidRPr="00217B57">
        <w:rPr>
          <w:lang w:val="sr-Latn-ME"/>
        </w:rPr>
        <w:lastRenderedPageBreak/>
        <w:t>u skladu s</w:t>
      </w:r>
      <w:r w:rsidR="00413969">
        <w:rPr>
          <w:lang w:val="sr-Latn-ME"/>
        </w:rPr>
        <w:t>a</w:t>
      </w:r>
      <w:r w:rsidR="007F3030" w:rsidRPr="00217B57">
        <w:rPr>
          <w:lang w:val="sr-Latn-ME"/>
        </w:rPr>
        <w:t xml:space="preserve"> </w:t>
      </w:r>
      <w:r w:rsidR="003818B6">
        <w:rPr>
          <w:lang w:val="sr-Latn-ME"/>
        </w:rPr>
        <w:t>odjeljcima</w:t>
      </w:r>
      <w:r w:rsidR="003818B6" w:rsidRPr="00217B57">
        <w:rPr>
          <w:lang w:val="sr-Latn-ME"/>
        </w:rPr>
        <w:t xml:space="preserve"> </w:t>
      </w:r>
      <w:r w:rsidR="007F3030" w:rsidRPr="00217B57">
        <w:rPr>
          <w:lang w:val="sr-Latn-ME"/>
        </w:rPr>
        <w:t xml:space="preserve">F i G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I (</w:t>
      </w:r>
      <w:r w:rsidR="00413969">
        <w:rPr>
          <w:lang w:val="sr-Latn-ME"/>
        </w:rPr>
        <w:t>D</w:t>
      </w:r>
      <w:r w:rsidR="007F3030" w:rsidRPr="00217B57">
        <w:rPr>
          <w:lang w:val="sr-Latn-ME"/>
        </w:rPr>
        <w:t>io</w:t>
      </w:r>
      <w:r w:rsidR="00413969">
        <w:rPr>
          <w:lang w:val="sr-Latn-ME"/>
        </w:rPr>
        <w:t>-</w:t>
      </w:r>
      <w:r w:rsidR="007F3030" w:rsidRPr="00217B57">
        <w:rPr>
          <w:lang w:val="sr-Latn-ME"/>
        </w:rPr>
        <w:t xml:space="preserve">M) </w:t>
      </w:r>
      <w:r w:rsidR="00413969">
        <w:rPr>
          <w:lang w:val="sr-Latn-ME"/>
        </w:rPr>
        <w:t>važe</w:t>
      </w:r>
      <w:r w:rsidR="00371FC0">
        <w:rPr>
          <w:lang w:val="sr-Latn-ME"/>
        </w:rPr>
        <w:t>ća</w:t>
      </w:r>
      <w:r w:rsidR="00413969">
        <w:rPr>
          <w:lang w:val="sr-Latn-ME"/>
        </w:rPr>
        <w:t xml:space="preserve"> </w:t>
      </w:r>
      <w:r w:rsidR="007F3030" w:rsidRPr="00217B57">
        <w:rPr>
          <w:lang w:val="sr-Latn-ME"/>
        </w:rPr>
        <w:t xml:space="preserve">su do 24. </w:t>
      </w:r>
      <w:r w:rsidR="00413969">
        <w:rPr>
          <w:lang w:val="sr-Latn-ME"/>
        </w:rPr>
        <w:t xml:space="preserve">marta </w:t>
      </w:r>
      <w:r w:rsidR="007F3030" w:rsidRPr="00217B57">
        <w:rPr>
          <w:lang w:val="sr-Latn-ME"/>
        </w:rPr>
        <w:t>2022.</w:t>
      </w:r>
      <w:r w:rsidR="00413969">
        <w:rPr>
          <w:lang w:val="sr-Latn-ME"/>
        </w:rPr>
        <w:t xml:space="preserve"> godine.</w:t>
      </w:r>
    </w:p>
    <w:p w14:paraId="2AE26301" w14:textId="2398D50A" w:rsidR="007F3030" w:rsidRPr="00217B57" w:rsidRDefault="00217B57" w:rsidP="00217B57">
      <w:pPr>
        <w:spacing w:after="120"/>
        <w:ind w:left="360"/>
        <w:jc w:val="both"/>
        <w:rPr>
          <w:lang w:val="sr-Latn-ME"/>
        </w:rPr>
      </w:pPr>
      <w:r w:rsidRPr="00217B57">
        <w:rPr>
          <w:lang w:val="sr-Latn-ME"/>
        </w:rPr>
        <w:t>3.</w:t>
      </w:r>
      <w:r w:rsidR="002308D0">
        <w:rPr>
          <w:lang w:val="sr-Latn-ME"/>
        </w:rPr>
        <w:tab/>
      </w:r>
      <w:r w:rsidR="007F3030" w:rsidRPr="00217B57">
        <w:rPr>
          <w:lang w:val="sr-Latn-ME"/>
        </w:rPr>
        <w:t xml:space="preserve">Smatra se da su </w:t>
      </w:r>
      <w:r w:rsidR="003818B6">
        <w:rPr>
          <w:lang w:val="sr-Latn-ME"/>
        </w:rPr>
        <w:t>uvjerenja</w:t>
      </w:r>
      <w:r w:rsidR="003818B6" w:rsidRPr="00217B57">
        <w:rPr>
          <w:lang w:val="sr-Latn-ME"/>
        </w:rPr>
        <w:t xml:space="preserve"> </w:t>
      </w:r>
      <w:r w:rsidR="007F3030" w:rsidRPr="00217B57">
        <w:rPr>
          <w:lang w:val="sr-Latn-ME"/>
        </w:rPr>
        <w:t>o odobrenju organizacija za održavanje koja je država članica izdala ili priznala u skladu s</w:t>
      </w:r>
      <w:r w:rsidR="00612D30">
        <w:rPr>
          <w:lang w:val="sr-Latn-ME"/>
        </w:rPr>
        <w:t>a</w:t>
      </w:r>
      <w:r w:rsidR="007F3030" w:rsidRPr="00217B57">
        <w:rPr>
          <w:lang w:val="sr-Latn-ME"/>
        </w:rPr>
        <w:t xml:space="preserve"> </w:t>
      </w:r>
      <w:r w:rsidR="00612D30">
        <w:rPr>
          <w:lang w:val="sr-Latn-ME"/>
        </w:rPr>
        <w:t>s</w:t>
      </w:r>
      <w:r w:rsidR="007F3030" w:rsidRPr="00217B57">
        <w:rPr>
          <w:lang w:val="sr-Latn-ME"/>
        </w:rPr>
        <w:t>ertifikaci</w:t>
      </w:r>
      <w:r w:rsidR="00612D30">
        <w:rPr>
          <w:lang w:val="sr-Latn-ME"/>
        </w:rPr>
        <w:t>on</w:t>
      </w:r>
      <w:r w:rsidR="007F3030" w:rsidRPr="00217B57">
        <w:rPr>
          <w:lang w:val="sr-Latn-ME"/>
        </w:rPr>
        <w:t xml:space="preserve">om specifikacijom JAR-145 iz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 xml:space="preserve">II </w:t>
      </w:r>
      <w:r w:rsidR="00612D30">
        <w:rPr>
          <w:lang w:val="sr-Latn-ME"/>
        </w:rPr>
        <w:t xml:space="preserve">Regulative Savjeta </w:t>
      </w:r>
      <w:r w:rsidR="007F3030" w:rsidRPr="00217B57">
        <w:rPr>
          <w:lang w:val="sr-Latn-ME"/>
        </w:rPr>
        <w:t xml:space="preserve">(EEZ) br. 3922/91 (*) i koja su bila </w:t>
      </w:r>
      <w:r w:rsidR="00612D30">
        <w:rPr>
          <w:lang w:val="sr-Latn-ME"/>
        </w:rPr>
        <w:t xml:space="preserve">važeća </w:t>
      </w:r>
      <w:r w:rsidR="007F3030" w:rsidRPr="00217B57">
        <w:rPr>
          <w:lang w:val="sr-Latn-ME"/>
        </w:rPr>
        <w:t xml:space="preserve">prije 29. </w:t>
      </w:r>
      <w:r w:rsidR="00612D30">
        <w:rPr>
          <w:lang w:val="sr-Latn-ME"/>
        </w:rPr>
        <w:t xml:space="preserve">novembra </w:t>
      </w:r>
      <w:r w:rsidR="007F3030" w:rsidRPr="00217B57">
        <w:rPr>
          <w:lang w:val="sr-Latn-ME"/>
        </w:rPr>
        <w:t>2003. izda</w:t>
      </w:r>
      <w:r w:rsidR="00612D30">
        <w:rPr>
          <w:lang w:val="sr-Latn-ME"/>
        </w:rPr>
        <w:t>t</w:t>
      </w:r>
      <w:r w:rsidR="007F3030" w:rsidRPr="00217B57">
        <w:rPr>
          <w:lang w:val="sr-Latn-ME"/>
        </w:rPr>
        <w:t xml:space="preserve">a u skladu sa zahtjevima iz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II (</w:t>
      </w:r>
      <w:r w:rsidR="00612D30">
        <w:rPr>
          <w:lang w:val="sr-Latn-ME"/>
        </w:rPr>
        <w:t>D</w:t>
      </w:r>
      <w:r w:rsidR="007F3030" w:rsidRPr="00217B57">
        <w:rPr>
          <w:lang w:val="sr-Latn-ME"/>
        </w:rPr>
        <w:t>io</w:t>
      </w:r>
      <w:r w:rsidR="00612D30">
        <w:rPr>
          <w:lang w:val="sr-Latn-ME"/>
        </w:rPr>
        <w:t>-</w:t>
      </w:r>
      <w:r w:rsidR="007F3030" w:rsidRPr="00217B57">
        <w:rPr>
          <w:lang w:val="sr-Latn-ME"/>
        </w:rPr>
        <w:t>145) ov</w:t>
      </w:r>
      <w:r w:rsidR="00612D30">
        <w:rPr>
          <w:lang w:val="sr-Latn-ME"/>
        </w:rPr>
        <w:t>e</w:t>
      </w:r>
      <w:r w:rsidR="007F3030" w:rsidRPr="00217B57">
        <w:rPr>
          <w:lang w:val="sr-Latn-ME"/>
        </w:rPr>
        <w:t xml:space="preserve"> </w:t>
      </w:r>
      <w:r w:rsidR="00612D30">
        <w:rPr>
          <w:lang w:val="sr-Latn-ME"/>
        </w:rPr>
        <w:t>Regulative</w:t>
      </w:r>
      <w:r w:rsidR="007F3030" w:rsidRPr="00217B57">
        <w:rPr>
          <w:lang w:val="sr-Latn-ME"/>
        </w:rPr>
        <w:t>.</w:t>
      </w:r>
    </w:p>
    <w:p w14:paraId="49FCDAE1" w14:textId="6B04CC63" w:rsidR="007F3030" w:rsidRPr="00217B57" w:rsidRDefault="00217B57" w:rsidP="00217B57">
      <w:pPr>
        <w:spacing w:after="120"/>
        <w:ind w:left="360"/>
        <w:jc w:val="both"/>
        <w:rPr>
          <w:lang w:val="sr-Latn-ME"/>
        </w:rPr>
      </w:pPr>
      <w:r w:rsidRPr="00217B57">
        <w:rPr>
          <w:lang w:val="sr-Latn-ME"/>
        </w:rPr>
        <w:t>4.</w:t>
      </w:r>
      <w:r w:rsidR="002308D0">
        <w:rPr>
          <w:lang w:val="sr-Latn-ME"/>
        </w:rPr>
        <w:tab/>
      </w:r>
      <w:r w:rsidR="007F3030" w:rsidRPr="00217B57">
        <w:rPr>
          <w:lang w:val="sr-Latn-ME"/>
        </w:rPr>
        <w:t xml:space="preserve">Organizacijama koje imaju </w:t>
      </w:r>
      <w:r w:rsidR="00612D30">
        <w:rPr>
          <w:lang w:val="sr-Latn-ME"/>
        </w:rPr>
        <w:t>važeć</w:t>
      </w:r>
      <w:r w:rsidR="003818B6">
        <w:rPr>
          <w:lang w:val="sr-Latn-ME"/>
        </w:rPr>
        <w:t>e</w:t>
      </w:r>
      <w:r w:rsidR="00612D30">
        <w:rPr>
          <w:lang w:val="sr-Latn-ME"/>
        </w:rPr>
        <w:t xml:space="preserve"> </w:t>
      </w:r>
      <w:r w:rsidR="003818B6" w:rsidRPr="008F09D7">
        <w:rPr>
          <w:lang w:val="sr-Latn-ME"/>
        </w:rPr>
        <w:t xml:space="preserve">uvjerenje </w:t>
      </w:r>
      <w:r w:rsidR="007F3030" w:rsidRPr="008F09D7">
        <w:rPr>
          <w:lang w:val="sr-Latn-ME"/>
        </w:rPr>
        <w:t>o odobrenju</w:t>
      </w:r>
      <w:r w:rsidR="007F3030" w:rsidRPr="00217B57">
        <w:rPr>
          <w:lang w:val="sr-Latn-ME"/>
        </w:rPr>
        <w:t xml:space="preserve"> izda</w:t>
      </w:r>
      <w:r w:rsidR="003D258C">
        <w:rPr>
          <w:lang w:val="sr-Latn-ME"/>
        </w:rPr>
        <w:t>t</w:t>
      </w:r>
      <w:r w:rsidR="003818B6">
        <w:rPr>
          <w:lang w:val="sr-Latn-ME"/>
        </w:rPr>
        <w:t>o</w:t>
      </w:r>
      <w:r w:rsidR="007F3030" w:rsidRPr="00217B57">
        <w:rPr>
          <w:lang w:val="sr-Latn-ME"/>
        </w:rPr>
        <w:t xml:space="preserve"> u skladu s</w:t>
      </w:r>
      <w:r w:rsidR="003D258C">
        <w:rPr>
          <w:lang w:val="sr-Latn-ME"/>
        </w:rPr>
        <w:t>a</w:t>
      </w:r>
      <w:r w:rsidR="007F3030" w:rsidRPr="00217B57">
        <w:rPr>
          <w:lang w:val="sr-Latn-ME"/>
        </w:rPr>
        <w:t xml:space="preserve"> </w:t>
      </w:r>
      <w:r w:rsidR="003818B6">
        <w:rPr>
          <w:lang w:val="sr-Latn-ME"/>
        </w:rPr>
        <w:t>odjeljkom</w:t>
      </w:r>
      <w:r w:rsidR="003818B6" w:rsidRPr="00217B57">
        <w:rPr>
          <w:lang w:val="sr-Latn-ME"/>
        </w:rPr>
        <w:t xml:space="preserve"> </w:t>
      </w:r>
      <w:r w:rsidR="007F3030" w:rsidRPr="00217B57">
        <w:rPr>
          <w:lang w:val="sr-Latn-ME"/>
        </w:rPr>
        <w:t xml:space="preserve">F ili G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I (</w:t>
      </w:r>
      <w:r w:rsidR="003D258C">
        <w:rPr>
          <w:lang w:val="sr-Latn-ME"/>
        </w:rPr>
        <w:t>D</w:t>
      </w:r>
      <w:r w:rsidR="007F3030" w:rsidRPr="00217B57">
        <w:rPr>
          <w:lang w:val="sr-Latn-ME"/>
        </w:rPr>
        <w:t>io</w:t>
      </w:r>
      <w:r w:rsidR="003D258C">
        <w:rPr>
          <w:lang w:val="sr-Latn-ME"/>
        </w:rPr>
        <w:t>-</w:t>
      </w:r>
      <w:r w:rsidR="007F3030" w:rsidRPr="00217B57">
        <w:rPr>
          <w:lang w:val="sr-Latn-ME"/>
        </w:rPr>
        <w:t xml:space="preserve">M) ili </w:t>
      </w:r>
      <w:r w:rsidR="00E45D88">
        <w:rPr>
          <w:lang w:val="sr-Latn-ME"/>
        </w:rPr>
        <w:t>Prilog</w:t>
      </w:r>
      <w:r w:rsidR="003818B6">
        <w:rPr>
          <w:lang w:val="sr-Latn-ME"/>
        </w:rPr>
        <w:t>om</w:t>
      </w:r>
      <w:r w:rsidR="003818B6" w:rsidRPr="00217B57">
        <w:rPr>
          <w:lang w:val="sr-Latn-ME"/>
        </w:rPr>
        <w:t xml:space="preserve"> </w:t>
      </w:r>
      <w:r w:rsidR="007F3030" w:rsidRPr="00217B57">
        <w:rPr>
          <w:lang w:val="sr-Latn-ME"/>
        </w:rPr>
        <w:t>II (</w:t>
      </w:r>
      <w:r w:rsidR="003D258C">
        <w:rPr>
          <w:lang w:val="sr-Latn-ME"/>
        </w:rPr>
        <w:t>D</w:t>
      </w:r>
      <w:r w:rsidR="007F3030" w:rsidRPr="00217B57">
        <w:rPr>
          <w:lang w:val="sr-Latn-ME"/>
        </w:rPr>
        <w:t>io</w:t>
      </w:r>
      <w:r w:rsidR="003D258C">
        <w:rPr>
          <w:lang w:val="sr-Latn-ME"/>
        </w:rPr>
        <w:t>-</w:t>
      </w:r>
      <w:r w:rsidR="007F3030" w:rsidRPr="00217B57">
        <w:rPr>
          <w:lang w:val="sr-Latn-ME"/>
        </w:rPr>
        <w:t>145) nadležn</w:t>
      </w:r>
      <w:r w:rsidR="003818B6">
        <w:rPr>
          <w:lang w:val="sr-Latn-ME"/>
        </w:rPr>
        <w:t>i</w:t>
      </w:r>
      <w:r w:rsidR="003D258C">
        <w:rPr>
          <w:lang w:val="sr-Latn-ME"/>
        </w:rPr>
        <w:t xml:space="preserve"> organ je </w:t>
      </w:r>
      <w:r w:rsidR="007F3030" w:rsidRPr="00217B57">
        <w:rPr>
          <w:lang w:val="sr-Latn-ME"/>
        </w:rPr>
        <w:t>na njihov zahtjev duž</w:t>
      </w:r>
      <w:r w:rsidR="003D258C">
        <w:rPr>
          <w:lang w:val="sr-Latn-ME"/>
        </w:rPr>
        <w:t>a</w:t>
      </w:r>
      <w:r w:rsidR="007F3030" w:rsidRPr="00217B57">
        <w:rPr>
          <w:lang w:val="sr-Latn-ME"/>
        </w:rPr>
        <w:t xml:space="preserve">n </w:t>
      </w:r>
      <w:r w:rsidR="003D258C">
        <w:rPr>
          <w:lang w:val="sr-Latn-ME"/>
        </w:rPr>
        <w:t xml:space="preserve">da </w:t>
      </w:r>
      <w:r w:rsidR="007F3030" w:rsidRPr="00217B57">
        <w:rPr>
          <w:lang w:val="sr-Latn-ME"/>
        </w:rPr>
        <w:t xml:space="preserve">izda </w:t>
      </w:r>
      <w:r w:rsidR="003D258C">
        <w:rPr>
          <w:lang w:val="sr-Latn-ME"/>
        </w:rPr>
        <w:t>O</w:t>
      </w:r>
      <w:r w:rsidR="007F3030" w:rsidRPr="00217B57">
        <w:rPr>
          <w:lang w:val="sr-Latn-ME"/>
        </w:rPr>
        <w:t xml:space="preserve">brazac 3-CAO kako je utvrđen u Dodatku I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Vd (</w:t>
      </w:r>
      <w:r w:rsidR="003D258C">
        <w:rPr>
          <w:lang w:val="sr-Latn-ME"/>
        </w:rPr>
        <w:t>D</w:t>
      </w:r>
      <w:r w:rsidR="007F3030" w:rsidRPr="00217B57">
        <w:rPr>
          <w:lang w:val="sr-Latn-ME"/>
        </w:rPr>
        <w:t>io</w:t>
      </w:r>
      <w:r w:rsidR="003D258C">
        <w:rPr>
          <w:lang w:val="sr-Latn-ME"/>
        </w:rPr>
        <w:t>-</w:t>
      </w:r>
      <w:r w:rsidR="007F3030" w:rsidRPr="00217B57">
        <w:rPr>
          <w:lang w:val="sr-Latn-ME"/>
        </w:rPr>
        <w:t xml:space="preserve">CAO) </w:t>
      </w:r>
      <w:r w:rsidR="003D258C">
        <w:rPr>
          <w:lang w:val="sr-Latn-ME"/>
        </w:rPr>
        <w:t xml:space="preserve">i </w:t>
      </w:r>
      <w:r w:rsidR="007F3030" w:rsidRPr="00217B57">
        <w:rPr>
          <w:lang w:val="sr-Latn-ME"/>
        </w:rPr>
        <w:t xml:space="preserve">nakon toga </w:t>
      </w:r>
      <w:r w:rsidR="003D258C">
        <w:rPr>
          <w:lang w:val="sr-Latn-ME"/>
        </w:rPr>
        <w:t xml:space="preserve">da </w:t>
      </w:r>
      <w:r w:rsidR="007F3030" w:rsidRPr="00217B57">
        <w:rPr>
          <w:lang w:val="sr-Latn-ME"/>
        </w:rPr>
        <w:t>nadzir</w:t>
      </w:r>
      <w:r w:rsidR="003D258C">
        <w:rPr>
          <w:lang w:val="sr-Latn-ME"/>
        </w:rPr>
        <w:t>e</w:t>
      </w:r>
      <w:r w:rsidR="007F3030" w:rsidRPr="00217B57">
        <w:rPr>
          <w:lang w:val="sr-Latn-ME"/>
        </w:rPr>
        <w:t xml:space="preserve"> te organizacije u skladu s</w:t>
      </w:r>
      <w:r w:rsidR="003D258C">
        <w:rPr>
          <w:lang w:val="sr-Latn-ME"/>
        </w:rPr>
        <w:t>a</w:t>
      </w:r>
      <w:r w:rsidR="007F3030" w:rsidRPr="00217B57">
        <w:rPr>
          <w:lang w:val="sr-Latn-ME"/>
        </w:rPr>
        <w:t xml:space="preserve"> </w:t>
      </w:r>
      <w:r w:rsidR="00E45D88">
        <w:rPr>
          <w:lang w:val="sr-Latn-ME"/>
        </w:rPr>
        <w:t>Prilog</w:t>
      </w:r>
      <w:r w:rsidR="003818B6">
        <w:rPr>
          <w:lang w:val="sr-Latn-ME"/>
        </w:rPr>
        <w:t>om</w:t>
      </w:r>
      <w:r w:rsidR="003818B6" w:rsidRPr="00217B57">
        <w:rPr>
          <w:lang w:val="sr-Latn-ME"/>
        </w:rPr>
        <w:t xml:space="preserve"> </w:t>
      </w:r>
      <w:r w:rsidR="007F3030" w:rsidRPr="00217B57">
        <w:rPr>
          <w:lang w:val="sr-Latn-ME"/>
        </w:rPr>
        <w:t>Vd (</w:t>
      </w:r>
      <w:r w:rsidR="003D258C">
        <w:rPr>
          <w:lang w:val="sr-Latn-ME"/>
        </w:rPr>
        <w:t>D</w:t>
      </w:r>
      <w:r w:rsidR="007F3030" w:rsidRPr="00217B57">
        <w:rPr>
          <w:lang w:val="sr-Latn-ME"/>
        </w:rPr>
        <w:t>io</w:t>
      </w:r>
      <w:r w:rsidR="003D258C">
        <w:rPr>
          <w:lang w:val="sr-Latn-ME"/>
        </w:rPr>
        <w:t>-</w:t>
      </w:r>
      <w:r w:rsidR="007F3030" w:rsidRPr="00217B57">
        <w:rPr>
          <w:lang w:val="sr-Latn-ME"/>
        </w:rPr>
        <w:t>CAO).</w:t>
      </w:r>
    </w:p>
    <w:p w14:paraId="0465C874" w14:textId="0F025CAF" w:rsidR="007F3030" w:rsidRPr="007F3030" w:rsidRDefault="007F3030" w:rsidP="0056704E">
      <w:pPr>
        <w:spacing w:after="120"/>
        <w:ind w:left="360"/>
        <w:jc w:val="both"/>
        <w:rPr>
          <w:lang w:val="sr-Latn-ME"/>
        </w:rPr>
      </w:pPr>
      <w:r w:rsidRPr="007F3030">
        <w:rPr>
          <w:lang w:val="sr-Latn-ME"/>
        </w:rPr>
        <w:t>Pr</w:t>
      </w:r>
      <w:r w:rsidR="00934C4A">
        <w:rPr>
          <w:lang w:val="sr-Latn-ME"/>
        </w:rPr>
        <w:t xml:space="preserve">ava </w:t>
      </w:r>
      <w:r w:rsidRPr="007F3030">
        <w:rPr>
          <w:lang w:val="sr-Latn-ME"/>
        </w:rPr>
        <w:t xml:space="preserve">takve organizacije na </w:t>
      </w:r>
      <w:r w:rsidR="00934C4A">
        <w:rPr>
          <w:lang w:val="sr-Latn-ME"/>
        </w:rPr>
        <w:t xml:space="preserve">osnovu </w:t>
      </w:r>
      <w:r w:rsidRPr="007F3030">
        <w:rPr>
          <w:lang w:val="sr-Latn-ME"/>
        </w:rPr>
        <w:t>odobrenja izda</w:t>
      </w:r>
      <w:r w:rsidR="00934C4A">
        <w:rPr>
          <w:lang w:val="sr-Latn-ME"/>
        </w:rPr>
        <w:t>t</w:t>
      </w:r>
      <w:r w:rsidRPr="007F3030">
        <w:rPr>
          <w:lang w:val="sr-Latn-ME"/>
        </w:rPr>
        <w:t>og u skladu s</w:t>
      </w:r>
      <w:r w:rsidR="00934C4A">
        <w:rPr>
          <w:lang w:val="sr-Latn-ME"/>
        </w:rPr>
        <w:t>a</w:t>
      </w:r>
      <w:r w:rsidRPr="007F3030">
        <w:rPr>
          <w:lang w:val="sr-Latn-ME"/>
        </w:rPr>
        <w:t xml:space="preserve"> </w:t>
      </w:r>
      <w:r w:rsidR="00E45D88">
        <w:rPr>
          <w:lang w:val="sr-Latn-ME"/>
        </w:rPr>
        <w:t>Prilog</w:t>
      </w:r>
      <w:r w:rsidR="003818B6">
        <w:rPr>
          <w:lang w:val="sr-Latn-ME"/>
        </w:rPr>
        <w:t>om</w:t>
      </w:r>
      <w:r w:rsidR="003818B6" w:rsidRPr="00217B57">
        <w:rPr>
          <w:lang w:val="sr-Latn-ME"/>
        </w:rPr>
        <w:t xml:space="preserve"> </w:t>
      </w:r>
      <w:r w:rsidRPr="007F3030">
        <w:rPr>
          <w:lang w:val="sr-Latn-ME"/>
        </w:rPr>
        <w:t>Vd (</w:t>
      </w:r>
      <w:r w:rsidR="00934C4A">
        <w:rPr>
          <w:lang w:val="sr-Latn-ME"/>
        </w:rPr>
        <w:t>D</w:t>
      </w:r>
      <w:r w:rsidRPr="007F3030">
        <w:rPr>
          <w:lang w:val="sr-Latn-ME"/>
        </w:rPr>
        <w:t>io</w:t>
      </w:r>
      <w:r w:rsidR="00934C4A">
        <w:rPr>
          <w:lang w:val="sr-Latn-ME"/>
        </w:rPr>
        <w:t>-</w:t>
      </w:r>
      <w:r w:rsidRPr="007F3030">
        <w:rPr>
          <w:lang w:val="sr-Latn-ME"/>
        </w:rPr>
        <w:t>CAO) jednak</w:t>
      </w:r>
      <w:r w:rsidR="00934C4A">
        <w:rPr>
          <w:lang w:val="sr-Latn-ME"/>
        </w:rPr>
        <w:t>a</w:t>
      </w:r>
      <w:r w:rsidRPr="007F3030">
        <w:rPr>
          <w:lang w:val="sr-Latn-ME"/>
        </w:rPr>
        <w:t xml:space="preserve"> su </w:t>
      </w:r>
      <w:r w:rsidR="00934C4A">
        <w:rPr>
          <w:lang w:val="sr-Latn-ME"/>
        </w:rPr>
        <w:t xml:space="preserve">pravima </w:t>
      </w:r>
      <w:r w:rsidRPr="007F3030">
        <w:rPr>
          <w:lang w:val="sr-Latn-ME"/>
        </w:rPr>
        <w:t xml:space="preserve">na </w:t>
      </w:r>
      <w:r w:rsidR="00934C4A">
        <w:rPr>
          <w:lang w:val="sr-Latn-ME"/>
        </w:rPr>
        <w:t xml:space="preserve">osnovu </w:t>
      </w:r>
      <w:r w:rsidRPr="007F3030">
        <w:rPr>
          <w:lang w:val="sr-Latn-ME"/>
        </w:rPr>
        <w:t>odobrenja izda</w:t>
      </w:r>
      <w:r w:rsidR="00934C4A">
        <w:rPr>
          <w:lang w:val="sr-Latn-ME"/>
        </w:rPr>
        <w:t>t</w:t>
      </w:r>
      <w:r w:rsidRPr="007F3030">
        <w:rPr>
          <w:lang w:val="sr-Latn-ME"/>
        </w:rPr>
        <w:t>og u skladu s</w:t>
      </w:r>
      <w:r w:rsidR="00934C4A">
        <w:rPr>
          <w:lang w:val="sr-Latn-ME"/>
        </w:rPr>
        <w:t>a</w:t>
      </w:r>
      <w:r w:rsidRPr="007F3030">
        <w:rPr>
          <w:lang w:val="sr-Latn-ME"/>
        </w:rPr>
        <w:t xml:space="preserve"> </w:t>
      </w:r>
      <w:r w:rsidR="003818B6">
        <w:rPr>
          <w:lang w:val="sr-Latn-ME"/>
        </w:rPr>
        <w:t>odjeljkom</w:t>
      </w:r>
      <w:r w:rsidR="003818B6" w:rsidRPr="00217B57">
        <w:rPr>
          <w:lang w:val="sr-Latn-ME"/>
        </w:rPr>
        <w:t xml:space="preserve"> </w:t>
      </w:r>
      <w:r w:rsidRPr="007F3030">
        <w:rPr>
          <w:lang w:val="sr-Latn-ME"/>
        </w:rPr>
        <w:t xml:space="preserve">F ili </w:t>
      </w:r>
      <w:r w:rsidR="003818B6">
        <w:rPr>
          <w:lang w:val="sr-Latn-ME"/>
        </w:rPr>
        <w:t>odjeljkom</w:t>
      </w:r>
      <w:r w:rsidR="003818B6" w:rsidRPr="00217B57">
        <w:rPr>
          <w:lang w:val="sr-Latn-ME"/>
        </w:rPr>
        <w:t xml:space="preserve"> </w:t>
      </w:r>
      <w:r w:rsidRPr="007F3030">
        <w:rPr>
          <w:lang w:val="sr-Latn-ME"/>
        </w:rPr>
        <w:t xml:space="preserve">G </w:t>
      </w:r>
      <w:r w:rsidR="00E45D88">
        <w:rPr>
          <w:lang w:val="sr-Latn-ME"/>
        </w:rPr>
        <w:t>Prilog</w:t>
      </w:r>
      <w:r w:rsidR="003818B6">
        <w:rPr>
          <w:lang w:val="sr-Latn-ME"/>
        </w:rPr>
        <w:t>a</w:t>
      </w:r>
      <w:r w:rsidR="003818B6" w:rsidRPr="00217B57">
        <w:rPr>
          <w:lang w:val="sr-Latn-ME"/>
        </w:rPr>
        <w:t xml:space="preserve"> </w:t>
      </w:r>
      <w:r w:rsidRPr="007F3030">
        <w:rPr>
          <w:lang w:val="sr-Latn-ME"/>
        </w:rPr>
        <w:t>I (</w:t>
      </w:r>
      <w:r w:rsidR="00934C4A">
        <w:rPr>
          <w:lang w:val="sr-Latn-ME"/>
        </w:rPr>
        <w:t>D</w:t>
      </w:r>
      <w:r w:rsidRPr="007F3030">
        <w:rPr>
          <w:lang w:val="sr-Latn-ME"/>
        </w:rPr>
        <w:t>io</w:t>
      </w:r>
      <w:r w:rsidR="00934C4A">
        <w:rPr>
          <w:lang w:val="sr-Latn-ME"/>
        </w:rPr>
        <w:t>-</w:t>
      </w:r>
      <w:r w:rsidRPr="007F3030">
        <w:rPr>
          <w:lang w:val="sr-Latn-ME"/>
        </w:rPr>
        <w:t xml:space="preserve">M) ili </w:t>
      </w:r>
      <w:r w:rsidR="00E45D88">
        <w:rPr>
          <w:lang w:val="sr-Latn-ME"/>
        </w:rPr>
        <w:t>Prilog</w:t>
      </w:r>
      <w:r w:rsidR="003818B6">
        <w:rPr>
          <w:lang w:val="sr-Latn-ME"/>
        </w:rPr>
        <w:t>om</w:t>
      </w:r>
      <w:r w:rsidR="003818B6" w:rsidRPr="00217B57">
        <w:rPr>
          <w:lang w:val="sr-Latn-ME"/>
        </w:rPr>
        <w:t xml:space="preserve"> </w:t>
      </w:r>
      <w:r w:rsidRPr="007F3030">
        <w:rPr>
          <w:lang w:val="sr-Latn-ME"/>
        </w:rPr>
        <w:t>II (Dio</w:t>
      </w:r>
      <w:r w:rsidR="00934C4A">
        <w:rPr>
          <w:lang w:val="sr-Latn-ME"/>
        </w:rPr>
        <w:t>-</w:t>
      </w:r>
      <w:r w:rsidRPr="007F3030">
        <w:rPr>
          <w:lang w:val="sr-Latn-ME"/>
        </w:rPr>
        <w:t>145). Međutim, t</w:t>
      </w:r>
      <w:r w:rsidR="00934C4A">
        <w:rPr>
          <w:lang w:val="sr-Latn-ME"/>
        </w:rPr>
        <w:t xml:space="preserve">a prava </w:t>
      </w:r>
      <w:r w:rsidRPr="007F3030">
        <w:rPr>
          <w:lang w:val="sr-Latn-ME"/>
        </w:rPr>
        <w:t xml:space="preserve">ne smiju </w:t>
      </w:r>
      <w:r w:rsidR="00934C4A">
        <w:rPr>
          <w:lang w:val="sr-Latn-ME"/>
        </w:rPr>
        <w:t xml:space="preserve">da </w:t>
      </w:r>
      <w:r w:rsidRPr="007F3030">
        <w:rPr>
          <w:lang w:val="sr-Latn-ME"/>
        </w:rPr>
        <w:t>premaš</w:t>
      </w:r>
      <w:r w:rsidR="00934C4A">
        <w:rPr>
          <w:lang w:val="sr-Latn-ME"/>
        </w:rPr>
        <w:t xml:space="preserve">uju prava </w:t>
      </w:r>
      <w:r w:rsidR="00A20078">
        <w:rPr>
          <w:lang w:val="sr-Latn-ME"/>
        </w:rPr>
        <w:t>organizacije iz O</w:t>
      </w:r>
      <w:r w:rsidRPr="007F3030">
        <w:rPr>
          <w:lang w:val="sr-Latn-ME"/>
        </w:rPr>
        <w:t xml:space="preserve">djeljka A </w:t>
      </w:r>
      <w:r w:rsidR="00E45D88">
        <w:rPr>
          <w:lang w:val="sr-Latn-ME"/>
        </w:rPr>
        <w:t>Prilog</w:t>
      </w:r>
      <w:r w:rsidR="003818B6">
        <w:rPr>
          <w:lang w:val="sr-Latn-ME"/>
        </w:rPr>
        <w:t>a</w:t>
      </w:r>
      <w:r w:rsidR="003818B6" w:rsidRPr="00217B57">
        <w:rPr>
          <w:lang w:val="sr-Latn-ME"/>
        </w:rPr>
        <w:t xml:space="preserve"> </w:t>
      </w:r>
      <w:r w:rsidR="00D85BFB">
        <w:rPr>
          <w:lang w:val="sr-Latn-ME"/>
        </w:rPr>
        <w:t>V</w:t>
      </w:r>
      <w:r w:rsidRPr="007F3030">
        <w:rPr>
          <w:lang w:val="sr-Latn-ME"/>
        </w:rPr>
        <w:t>d (</w:t>
      </w:r>
      <w:r w:rsidR="00D85BFB">
        <w:rPr>
          <w:lang w:val="sr-Latn-ME"/>
        </w:rPr>
        <w:t>D</w:t>
      </w:r>
      <w:r w:rsidRPr="007F3030">
        <w:rPr>
          <w:lang w:val="sr-Latn-ME"/>
        </w:rPr>
        <w:t>io</w:t>
      </w:r>
      <w:r w:rsidR="00D85BFB">
        <w:rPr>
          <w:lang w:val="sr-Latn-ME"/>
        </w:rPr>
        <w:t>-</w:t>
      </w:r>
      <w:r w:rsidRPr="007F3030">
        <w:rPr>
          <w:lang w:val="sr-Latn-ME"/>
        </w:rPr>
        <w:t>CAO).</w:t>
      </w:r>
    </w:p>
    <w:p w14:paraId="4FC7AE08" w14:textId="5C5BBEFE" w:rsidR="007F3030" w:rsidRPr="007F3030" w:rsidRDefault="007F3030" w:rsidP="0056704E">
      <w:pPr>
        <w:spacing w:after="120"/>
        <w:ind w:left="360"/>
        <w:jc w:val="both"/>
        <w:rPr>
          <w:lang w:val="sr-Latn-ME"/>
        </w:rPr>
      </w:pPr>
      <w:r w:rsidRPr="007F3030">
        <w:rPr>
          <w:lang w:val="sr-Latn-ME"/>
        </w:rPr>
        <w:t>Odstupajući od t</w:t>
      </w:r>
      <w:r w:rsidR="00D85BFB">
        <w:rPr>
          <w:lang w:val="sr-Latn-ME"/>
        </w:rPr>
        <w:t>a</w:t>
      </w:r>
      <w:r w:rsidRPr="007F3030">
        <w:rPr>
          <w:lang w:val="sr-Latn-ME"/>
        </w:rPr>
        <w:t xml:space="preserve">čke CAO.B.060 </w:t>
      </w:r>
      <w:r w:rsidR="00E45D88">
        <w:rPr>
          <w:lang w:val="sr-Latn-ME"/>
        </w:rPr>
        <w:t>Prilog</w:t>
      </w:r>
      <w:r w:rsidR="003818B6">
        <w:rPr>
          <w:lang w:val="sr-Latn-ME"/>
        </w:rPr>
        <w:t>a</w:t>
      </w:r>
      <w:r w:rsidR="003818B6" w:rsidRPr="00217B57">
        <w:rPr>
          <w:lang w:val="sr-Latn-ME"/>
        </w:rPr>
        <w:t xml:space="preserve"> </w:t>
      </w:r>
      <w:r w:rsidRPr="007F3030">
        <w:rPr>
          <w:lang w:val="sr-Latn-ME"/>
        </w:rPr>
        <w:t>Vd (</w:t>
      </w:r>
      <w:r w:rsidR="00D85BFB">
        <w:rPr>
          <w:lang w:val="sr-Latn-ME"/>
        </w:rPr>
        <w:t>D</w:t>
      </w:r>
      <w:r w:rsidRPr="007F3030">
        <w:rPr>
          <w:lang w:val="sr-Latn-ME"/>
        </w:rPr>
        <w:t>io</w:t>
      </w:r>
      <w:r w:rsidR="00D85BFB">
        <w:rPr>
          <w:lang w:val="sr-Latn-ME"/>
        </w:rPr>
        <w:t>-</w:t>
      </w:r>
      <w:r w:rsidRPr="007F3030">
        <w:rPr>
          <w:lang w:val="sr-Latn-ME"/>
        </w:rPr>
        <w:t xml:space="preserve">CAO), organizacija može do 24. </w:t>
      </w:r>
      <w:r w:rsidR="00D85BFB">
        <w:rPr>
          <w:lang w:val="sr-Latn-ME"/>
        </w:rPr>
        <w:t xml:space="preserve">marta </w:t>
      </w:r>
      <w:r w:rsidRPr="007F3030">
        <w:rPr>
          <w:lang w:val="sr-Latn-ME"/>
        </w:rPr>
        <w:t>2022.</w:t>
      </w:r>
      <w:r w:rsidR="00D85BFB">
        <w:rPr>
          <w:lang w:val="sr-Latn-ME"/>
        </w:rPr>
        <w:t xml:space="preserve"> godine</w:t>
      </w:r>
      <w:r w:rsidRPr="007F3030">
        <w:rPr>
          <w:lang w:val="sr-Latn-ME"/>
        </w:rPr>
        <w:t xml:space="preserve"> </w:t>
      </w:r>
      <w:r w:rsidR="00D85BFB">
        <w:rPr>
          <w:lang w:val="sr-Latn-ME"/>
        </w:rPr>
        <w:t xml:space="preserve">da </w:t>
      </w:r>
      <w:r w:rsidRPr="007F3030">
        <w:rPr>
          <w:lang w:val="sr-Latn-ME"/>
        </w:rPr>
        <w:t>ispravi sve nalaze o neus</w:t>
      </w:r>
      <w:r w:rsidR="001F7AC1">
        <w:rPr>
          <w:lang w:val="sr-Latn-ME"/>
        </w:rPr>
        <w:t>aglaše</w:t>
      </w:r>
      <w:r w:rsidRPr="007F3030">
        <w:rPr>
          <w:lang w:val="sr-Latn-ME"/>
        </w:rPr>
        <w:t xml:space="preserve">nosti sa zahtjevima </w:t>
      </w:r>
      <w:r w:rsidRPr="008F09D7">
        <w:rPr>
          <w:lang w:val="sr-Latn-ME"/>
        </w:rPr>
        <w:t>uvedenim</w:t>
      </w:r>
      <w:r w:rsidRPr="007F3030">
        <w:rPr>
          <w:lang w:val="sr-Latn-ME"/>
        </w:rPr>
        <w:t xml:space="preserve"> </w:t>
      </w:r>
      <w:r w:rsidR="00E45D88">
        <w:rPr>
          <w:lang w:val="sr-Latn-ME"/>
        </w:rPr>
        <w:t>Prilog</w:t>
      </w:r>
      <w:r w:rsidR="003818B6">
        <w:rPr>
          <w:lang w:val="sr-Latn-ME"/>
        </w:rPr>
        <w:t>om</w:t>
      </w:r>
      <w:r w:rsidR="003818B6" w:rsidRPr="007F3030">
        <w:rPr>
          <w:lang w:val="sr-Latn-ME"/>
        </w:rPr>
        <w:t xml:space="preserve"> </w:t>
      </w:r>
      <w:r w:rsidRPr="007F3030">
        <w:rPr>
          <w:lang w:val="sr-Latn-ME"/>
        </w:rPr>
        <w:t>Vd (</w:t>
      </w:r>
      <w:r w:rsidR="00D85BFB">
        <w:rPr>
          <w:lang w:val="sr-Latn-ME"/>
        </w:rPr>
        <w:t>D</w:t>
      </w:r>
      <w:r w:rsidRPr="007F3030">
        <w:rPr>
          <w:lang w:val="sr-Latn-ME"/>
        </w:rPr>
        <w:t>io</w:t>
      </w:r>
      <w:r w:rsidR="00D85BFB">
        <w:rPr>
          <w:lang w:val="sr-Latn-ME"/>
        </w:rPr>
        <w:t>-</w:t>
      </w:r>
      <w:r w:rsidRPr="007F3030">
        <w:rPr>
          <w:lang w:val="sr-Latn-ME"/>
        </w:rPr>
        <w:t xml:space="preserve">CAO) koji nisu uključeni u </w:t>
      </w:r>
      <w:r w:rsidR="003818B6">
        <w:rPr>
          <w:lang w:val="sr-Latn-ME"/>
        </w:rPr>
        <w:t>odjeljak</w:t>
      </w:r>
      <w:r w:rsidR="003818B6" w:rsidRPr="007F3030">
        <w:rPr>
          <w:lang w:val="sr-Latn-ME"/>
        </w:rPr>
        <w:t xml:space="preserve"> </w:t>
      </w:r>
      <w:r w:rsidRPr="007F3030">
        <w:rPr>
          <w:lang w:val="sr-Latn-ME"/>
        </w:rPr>
        <w:t xml:space="preserve">F ili </w:t>
      </w:r>
      <w:r w:rsidR="003818B6">
        <w:rPr>
          <w:lang w:val="sr-Latn-ME"/>
        </w:rPr>
        <w:t>odjeljak</w:t>
      </w:r>
      <w:r w:rsidR="003818B6" w:rsidRPr="007F3030">
        <w:rPr>
          <w:lang w:val="sr-Latn-ME"/>
        </w:rPr>
        <w:t xml:space="preserve"> </w:t>
      </w:r>
      <w:r w:rsidRPr="007F3030">
        <w:rPr>
          <w:lang w:val="sr-Latn-ME"/>
        </w:rPr>
        <w:t xml:space="preserve">G </w:t>
      </w:r>
      <w:r w:rsidR="00E45D88">
        <w:rPr>
          <w:lang w:val="sr-Latn-ME"/>
        </w:rPr>
        <w:t>Prilog</w:t>
      </w:r>
      <w:r w:rsidR="003818B6">
        <w:rPr>
          <w:lang w:val="sr-Latn-ME"/>
        </w:rPr>
        <w:t>a</w:t>
      </w:r>
      <w:r w:rsidR="003818B6" w:rsidRPr="00217B57">
        <w:rPr>
          <w:lang w:val="sr-Latn-ME"/>
        </w:rPr>
        <w:t xml:space="preserve"> </w:t>
      </w:r>
      <w:r w:rsidRPr="007F3030">
        <w:rPr>
          <w:lang w:val="sr-Latn-ME"/>
        </w:rPr>
        <w:t>I (</w:t>
      </w:r>
      <w:r w:rsidR="00C860EF">
        <w:rPr>
          <w:lang w:val="sr-Latn-ME"/>
        </w:rPr>
        <w:t>D</w:t>
      </w:r>
      <w:r w:rsidRPr="007F3030">
        <w:rPr>
          <w:lang w:val="sr-Latn-ME"/>
        </w:rPr>
        <w:t>io</w:t>
      </w:r>
      <w:r w:rsidR="00C860EF">
        <w:rPr>
          <w:lang w:val="sr-Latn-ME"/>
        </w:rPr>
        <w:t>-</w:t>
      </w:r>
      <w:r w:rsidRPr="007F3030">
        <w:rPr>
          <w:lang w:val="sr-Latn-ME"/>
        </w:rPr>
        <w:t xml:space="preserve">M) ili u </w:t>
      </w:r>
      <w:r w:rsidR="00E45D88">
        <w:rPr>
          <w:lang w:val="sr-Latn-ME"/>
        </w:rPr>
        <w:t>Prilog</w:t>
      </w:r>
      <w:r w:rsidR="003818B6" w:rsidRPr="00217B57">
        <w:rPr>
          <w:lang w:val="sr-Latn-ME"/>
        </w:rPr>
        <w:t xml:space="preserve"> </w:t>
      </w:r>
      <w:r w:rsidRPr="007F3030">
        <w:rPr>
          <w:lang w:val="sr-Latn-ME"/>
        </w:rPr>
        <w:t>II (</w:t>
      </w:r>
      <w:r w:rsidR="00C860EF">
        <w:rPr>
          <w:lang w:val="sr-Latn-ME"/>
        </w:rPr>
        <w:t>D</w:t>
      </w:r>
      <w:r w:rsidRPr="007F3030">
        <w:rPr>
          <w:lang w:val="sr-Latn-ME"/>
        </w:rPr>
        <w:t>io</w:t>
      </w:r>
      <w:r w:rsidR="00C860EF">
        <w:rPr>
          <w:lang w:val="sr-Latn-ME"/>
        </w:rPr>
        <w:t>-</w:t>
      </w:r>
      <w:r w:rsidRPr="007F3030">
        <w:rPr>
          <w:lang w:val="sr-Latn-ME"/>
        </w:rPr>
        <w:t>145).</w:t>
      </w:r>
    </w:p>
    <w:p w14:paraId="3A6C42F9" w14:textId="54ADCD6B" w:rsidR="007F3030" w:rsidRPr="007F3030" w:rsidRDefault="007F3030" w:rsidP="0056704E">
      <w:pPr>
        <w:spacing w:after="120"/>
        <w:ind w:left="360"/>
        <w:jc w:val="both"/>
        <w:rPr>
          <w:lang w:val="sr-Latn-ME"/>
        </w:rPr>
      </w:pPr>
      <w:r w:rsidRPr="007F3030">
        <w:rPr>
          <w:lang w:val="sr-Latn-ME"/>
        </w:rPr>
        <w:lastRenderedPageBreak/>
        <w:t xml:space="preserve">Ako nakon 24. </w:t>
      </w:r>
      <w:r w:rsidR="00C860EF">
        <w:rPr>
          <w:lang w:val="sr-Latn-ME"/>
        </w:rPr>
        <w:t xml:space="preserve">marta </w:t>
      </w:r>
      <w:r w:rsidRPr="007F3030">
        <w:rPr>
          <w:lang w:val="sr-Latn-ME"/>
        </w:rPr>
        <w:t>2022.</w:t>
      </w:r>
      <w:r w:rsidR="00C860EF">
        <w:rPr>
          <w:lang w:val="sr-Latn-ME"/>
        </w:rPr>
        <w:t xml:space="preserve"> godine</w:t>
      </w:r>
      <w:r w:rsidRPr="007F3030">
        <w:rPr>
          <w:lang w:val="sr-Latn-ME"/>
        </w:rPr>
        <w:t xml:space="preserve"> organizacija nije zaključila te nalaze, </w:t>
      </w:r>
      <w:r w:rsidR="003818B6" w:rsidRPr="008F09D7">
        <w:rPr>
          <w:lang w:val="sr-Latn-ME"/>
        </w:rPr>
        <w:t xml:space="preserve">uvjerenje </w:t>
      </w:r>
      <w:r w:rsidRPr="008F09D7">
        <w:rPr>
          <w:lang w:val="sr-Latn-ME"/>
        </w:rPr>
        <w:t>o odobrenju</w:t>
      </w:r>
      <w:r w:rsidRPr="007F3030">
        <w:rPr>
          <w:lang w:val="sr-Latn-ME"/>
        </w:rPr>
        <w:t xml:space="preserve"> </w:t>
      </w:r>
      <w:r w:rsidR="00C860EF">
        <w:rPr>
          <w:lang w:val="sr-Latn-ME"/>
        </w:rPr>
        <w:t>ukida se</w:t>
      </w:r>
      <w:r w:rsidRPr="007F3030">
        <w:rPr>
          <w:lang w:val="sr-Latn-ME"/>
        </w:rPr>
        <w:t xml:space="preserve">, </w:t>
      </w:r>
      <w:r w:rsidR="00C860EF">
        <w:rPr>
          <w:lang w:val="sr-Latn-ME"/>
        </w:rPr>
        <w:t xml:space="preserve">ograničava ili suspenduje </w:t>
      </w:r>
      <w:r w:rsidRPr="007F3030">
        <w:rPr>
          <w:lang w:val="sr-Latn-ME"/>
        </w:rPr>
        <w:t>u cijelosti ili djel</w:t>
      </w:r>
      <w:r w:rsidR="00C860EF">
        <w:rPr>
          <w:lang w:val="sr-Latn-ME"/>
        </w:rPr>
        <w:t>i</w:t>
      </w:r>
      <w:r w:rsidRPr="007F3030">
        <w:rPr>
          <w:lang w:val="sr-Latn-ME"/>
        </w:rPr>
        <w:t>mično.</w:t>
      </w:r>
    </w:p>
    <w:p w14:paraId="66520AAB" w14:textId="26AB3377" w:rsidR="007F3030" w:rsidRPr="00217B57" w:rsidRDefault="005E2885" w:rsidP="00217B57">
      <w:pPr>
        <w:spacing w:after="120"/>
        <w:ind w:left="360"/>
        <w:jc w:val="both"/>
        <w:rPr>
          <w:lang w:val="sr-Latn-ME"/>
        </w:rPr>
      </w:pPr>
      <w:r>
        <w:rPr>
          <w:lang w:val="sr-Latn-ME"/>
        </w:rPr>
        <w:t>5</w:t>
      </w:r>
      <w:r w:rsidR="00217B57">
        <w:rPr>
          <w:lang w:val="sr-Latn-ME"/>
        </w:rPr>
        <w:t>.</w:t>
      </w:r>
      <w:r w:rsidR="002308D0">
        <w:rPr>
          <w:lang w:val="sr-Latn-ME"/>
        </w:rPr>
        <w:tab/>
      </w:r>
      <w:r w:rsidR="007F3030" w:rsidRPr="00217B57">
        <w:rPr>
          <w:lang w:val="sr-Latn-ME"/>
        </w:rPr>
        <w:t xml:space="preserve">Organizacijama koje imaju </w:t>
      </w:r>
      <w:r w:rsidR="0014239D" w:rsidRPr="003818B6">
        <w:rPr>
          <w:lang w:val="sr-Latn-ME"/>
        </w:rPr>
        <w:t>važeć</w:t>
      </w:r>
      <w:r w:rsidR="003818B6" w:rsidRPr="003818B6">
        <w:rPr>
          <w:lang w:val="sr-Latn-ME"/>
        </w:rPr>
        <w:t>e</w:t>
      </w:r>
      <w:r w:rsidR="0014239D" w:rsidRPr="003818B6">
        <w:rPr>
          <w:lang w:val="sr-Latn-ME"/>
        </w:rPr>
        <w:t xml:space="preserve"> </w:t>
      </w:r>
      <w:r w:rsidR="003818B6" w:rsidRPr="008F09D7">
        <w:rPr>
          <w:lang w:val="sr-Latn-ME"/>
        </w:rPr>
        <w:t xml:space="preserve">uvjerenje </w:t>
      </w:r>
      <w:r w:rsidR="007F3030" w:rsidRPr="008F09D7">
        <w:rPr>
          <w:lang w:val="sr-Latn-ME"/>
        </w:rPr>
        <w:t>o odobrenju</w:t>
      </w:r>
      <w:r w:rsidR="007F3030" w:rsidRPr="00217B57">
        <w:rPr>
          <w:lang w:val="sr-Latn-ME"/>
        </w:rPr>
        <w:t xml:space="preserve"> organizacije za </w:t>
      </w:r>
      <w:r w:rsidR="0014239D">
        <w:rPr>
          <w:lang w:val="sr-Latn-ME"/>
        </w:rPr>
        <w:t xml:space="preserve">obezbjeđivanje </w:t>
      </w:r>
      <w:r w:rsidR="007F3030" w:rsidRPr="00217B57">
        <w:rPr>
          <w:lang w:val="sr-Latn-ME"/>
        </w:rPr>
        <w:t>kontinuirane plovidbenosti izda</w:t>
      </w:r>
      <w:r w:rsidR="00912F8C">
        <w:rPr>
          <w:lang w:val="sr-Latn-ME"/>
        </w:rPr>
        <w:t>t</w:t>
      </w:r>
      <w:r w:rsidR="00371FC0">
        <w:rPr>
          <w:lang w:val="sr-Latn-ME"/>
        </w:rPr>
        <w:t>o</w:t>
      </w:r>
      <w:r w:rsidR="007F3030" w:rsidRPr="00217B57">
        <w:rPr>
          <w:lang w:val="sr-Latn-ME"/>
        </w:rPr>
        <w:t xml:space="preserve"> u skladu s</w:t>
      </w:r>
      <w:r w:rsidR="00912F8C">
        <w:rPr>
          <w:lang w:val="sr-Latn-ME"/>
        </w:rPr>
        <w:t>a</w:t>
      </w:r>
      <w:r w:rsidR="007F3030" w:rsidRPr="00217B57">
        <w:rPr>
          <w:lang w:val="sr-Latn-ME"/>
        </w:rPr>
        <w:t xml:space="preserve"> </w:t>
      </w:r>
      <w:r w:rsidR="00371FC0">
        <w:rPr>
          <w:lang w:val="sr-Latn-ME"/>
        </w:rPr>
        <w:t>O</w:t>
      </w:r>
      <w:r w:rsidR="003818B6">
        <w:rPr>
          <w:lang w:val="sr-Latn-ME"/>
        </w:rPr>
        <w:t>djeljkom</w:t>
      </w:r>
      <w:r w:rsidR="003818B6" w:rsidRPr="00217B57">
        <w:rPr>
          <w:lang w:val="sr-Latn-ME"/>
        </w:rPr>
        <w:t xml:space="preserve"> </w:t>
      </w:r>
      <w:r w:rsidR="007F3030" w:rsidRPr="00217B57">
        <w:rPr>
          <w:lang w:val="sr-Latn-ME"/>
        </w:rPr>
        <w:t xml:space="preserve">G </w:t>
      </w:r>
      <w:r w:rsidR="00E45D88">
        <w:rPr>
          <w:lang w:val="sr-Latn-ME"/>
        </w:rPr>
        <w:t>Prilog</w:t>
      </w:r>
      <w:r w:rsidR="003818B6">
        <w:rPr>
          <w:lang w:val="sr-Latn-ME"/>
        </w:rPr>
        <w:t>a</w:t>
      </w:r>
      <w:r w:rsidR="003818B6" w:rsidRPr="00217B57">
        <w:rPr>
          <w:lang w:val="sr-Latn-ME"/>
        </w:rPr>
        <w:t xml:space="preserve"> </w:t>
      </w:r>
      <w:r w:rsidR="007F3030" w:rsidRPr="00217B57">
        <w:rPr>
          <w:lang w:val="sr-Latn-ME"/>
        </w:rPr>
        <w:t>I (</w:t>
      </w:r>
      <w:r w:rsidR="00912F8C">
        <w:rPr>
          <w:lang w:val="sr-Latn-ME"/>
        </w:rPr>
        <w:t>D</w:t>
      </w:r>
      <w:r w:rsidR="007F3030" w:rsidRPr="00217B57">
        <w:rPr>
          <w:lang w:val="sr-Latn-ME"/>
        </w:rPr>
        <w:t>io</w:t>
      </w:r>
      <w:r w:rsidR="00912F8C">
        <w:rPr>
          <w:lang w:val="sr-Latn-ME"/>
        </w:rPr>
        <w:t>-</w:t>
      </w:r>
      <w:r w:rsidR="007F3030" w:rsidRPr="00217B57">
        <w:rPr>
          <w:lang w:val="sr-Latn-ME"/>
        </w:rPr>
        <w:t>M) nadležn</w:t>
      </w:r>
      <w:r w:rsidR="00912F8C">
        <w:rPr>
          <w:lang w:val="sr-Latn-ME"/>
        </w:rPr>
        <w:t xml:space="preserve">i organ </w:t>
      </w:r>
      <w:r w:rsidR="007F3030" w:rsidRPr="00217B57">
        <w:rPr>
          <w:lang w:val="sr-Latn-ME"/>
        </w:rPr>
        <w:t>na njihov zahtjev izda</w:t>
      </w:r>
      <w:r w:rsidR="00912F8C">
        <w:rPr>
          <w:lang w:val="sr-Latn-ME"/>
        </w:rPr>
        <w:t>je</w:t>
      </w:r>
      <w:r w:rsidR="007F3030" w:rsidRPr="00217B57">
        <w:rPr>
          <w:lang w:val="sr-Latn-ME"/>
        </w:rPr>
        <w:t xml:space="preserve"> EASA obrazac 14 kako je utvrđen u </w:t>
      </w:r>
      <w:r w:rsidR="00E45D88">
        <w:rPr>
          <w:lang w:val="sr-Latn-ME"/>
        </w:rPr>
        <w:t>Prilog</w:t>
      </w:r>
      <w:r w:rsidR="003818B6">
        <w:rPr>
          <w:lang w:val="sr-Latn-ME"/>
        </w:rPr>
        <w:t>u</w:t>
      </w:r>
      <w:r w:rsidR="003818B6" w:rsidRPr="00217B57">
        <w:rPr>
          <w:lang w:val="sr-Latn-ME"/>
        </w:rPr>
        <w:t xml:space="preserve"> </w:t>
      </w:r>
      <w:r w:rsidR="007F3030" w:rsidRPr="00217B57">
        <w:rPr>
          <w:lang w:val="sr-Latn-ME"/>
        </w:rPr>
        <w:t>Vc (</w:t>
      </w:r>
      <w:r w:rsidR="00912F8C">
        <w:rPr>
          <w:lang w:val="sr-Latn-ME"/>
        </w:rPr>
        <w:t>D</w:t>
      </w:r>
      <w:r w:rsidR="007F3030" w:rsidRPr="00217B57">
        <w:rPr>
          <w:lang w:val="sr-Latn-ME"/>
        </w:rPr>
        <w:t>io</w:t>
      </w:r>
      <w:r w:rsidR="00912F8C">
        <w:rPr>
          <w:lang w:val="sr-Latn-ME"/>
        </w:rPr>
        <w:t>-</w:t>
      </w:r>
      <w:r w:rsidR="007F3030" w:rsidRPr="00217B57">
        <w:rPr>
          <w:lang w:val="sr-Latn-ME"/>
        </w:rPr>
        <w:t xml:space="preserve">CAMO) </w:t>
      </w:r>
      <w:r w:rsidR="00912F8C">
        <w:rPr>
          <w:lang w:val="sr-Latn-ME"/>
        </w:rPr>
        <w:t>i</w:t>
      </w:r>
      <w:r w:rsidR="007F3030" w:rsidRPr="00217B57">
        <w:rPr>
          <w:lang w:val="sr-Latn-ME"/>
        </w:rPr>
        <w:t xml:space="preserve"> nakon toga nadzir</w:t>
      </w:r>
      <w:r w:rsidR="00912F8C">
        <w:rPr>
          <w:lang w:val="sr-Latn-ME"/>
        </w:rPr>
        <w:t>e</w:t>
      </w:r>
      <w:r w:rsidR="007F3030" w:rsidRPr="00217B57">
        <w:rPr>
          <w:lang w:val="sr-Latn-ME"/>
        </w:rPr>
        <w:t xml:space="preserve"> te organizacije u skladu s</w:t>
      </w:r>
      <w:r w:rsidR="00912F8C">
        <w:rPr>
          <w:lang w:val="sr-Latn-ME"/>
        </w:rPr>
        <w:t>a</w:t>
      </w:r>
      <w:r w:rsidR="007F3030" w:rsidRPr="00217B57">
        <w:rPr>
          <w:lang w:val="sr-Latn-ME"/>
        </w:rPr>
        <w:t xml:space="preserve"> </w:t>
      </w:r>
      <w:r w:rsidR="00E45D88">
        <w:rPr>
          <w:lang w:val="sr-Latn-ME"/>
        </w:rPr>
        <w:t>Prilog</w:t>
      </w:r>
      <w:r w:rsidR="003818B6">
        <w:rPr>
          <w:lang w:val="sr-Latn-ME"/>
        </w:rPr>
        <w:t>om</w:t>
      </w:r>
      <w:r w:rsidR="003818B6" w:rsidRPr="007F3030">
        <w:rPr>
          <w:lang w:val="sr-Latn-ME"/>
        </w:rPr>
        <w:t xml:space="preserve"> </w:t>
      </w:r>
      <w:r w:rsidR="007F3030" w:rsidRPr="00217B57">
        <w:rPr>
          <w:lang w:val="sr-Latn-ME"/>
        </w:rPr>
        <w:t>Vc (</w:t>
      </w:r>
      <w:r w:rsidR="00912F8C">
        <w:rPr>
          <w:lang w:val="sr-Latn-ME"/>
        </w:rPr>
        <w:t>D</w:t>
      </w:r>
      <w:r w:rsidR="007F3030" w:rsidRPr="00217B57">
        <w:rPr>
          <w:lang w:val="sr-Latn-ME"/>
        </w:rPr>
        <w:t>io</w:t>
      </w:r>
      <w:r w:rsidR="00912F8C">
        <w:rPr>
          <w:lang w:val="sr-Latn-ME"/>
        </w:rPr>
        <w:t>-</w:t>
      </w:r>
      <w:r w:rsidR="007F3030" w:rsidRPr="00217B57">
        <w:rPr>
          <w:lang w:val="sr-Latn-ME"/>
        </w:rPr>
        <w:t>CAMO).</w:t>
      </w:r>
    </w:p>
    <w:p w14:paraId="74703582" w14:textId="70A0CFB7" w:rsidR="007F3030" w:rsidRPr="007F3030" w:rsidRDefault="007F3030" w:rsidP="0056704E">
      <w:pPr>
        <w:spacing w:after="120"/>
        <w:ind w:left="360"/>
        <w:jc w:val="both"/>
        <w:rPr>
          <w:lang w:val="sr-Latn-ME"/>
        </w:rPr>
      </w:pPr>
      <w:r w:rsidRPr="007F3030">
        <w:rPr>
          <w:lang w:val="sr-Latn-ME"/>
        </w:rPr>
        <w:t>Odstupajući od t</w:t>
      </w:r>
      <w:r w:rsidR="00912F8C">
        <w:rPr>
          <w:lang w:val="sr-Latn-ME"/>
        </w:rPr>
        <w:t>a</w:t>
      </w:r>
      <w:r w:rsidRPr="007F3030">
        <w:rPr>
          <w:lang w:val="sr-Latn-ME"/>
        </w:rPr>
        <w:t xml:space="preserve">čke CAMO.B.350 </w:t>
      </w:r>
      <w:r w:rsidR="00E45D88">
        <w:rPr>
          <w:lang w:val="sr-Latn-ME"/>
        </w:rPr>
        <w:t>Prilog</w:t>
      </w:r>
      <w:r w:rsidR="00360FEE">
        <w:rPr>
          <w:lang w:val="sr-Latn-ME"/>
        </w:rPr>
        <w:t>a</w:t>
      </w:r>
      <w:r w:rsidR="00360FEE" w:rsidRPr="00217B57">
        <w:rPr>
          <w:lang w:val="sr-Latn-ME"/>
        </w:rPr>
        <w:t xml:space="preserve"> </w:t>
      </w:r>
      <w:r w:rsidRPr="007F3030">
        <w:rPr>
          <w:lang w:val="sr-Latn-ME"/>
        </w:rPr>
        <w:t>Vd (</w:t>
      </w:r>
      <w:r w:rsidR="00912F8C">
        <w:rPr>
          <w:lang w:val="sr-Latn-ME"/>
        </w:rPr>
        <w:t>D</w:t>
      </w:r>
      <w:r w:rsidRPr="007F3030">
        <w:rPr>
          <w:lang w:val="sr-Latn-ME"/>
        </w:rPr>
        <w:t>io</w:t>
      </w:r>
      <w:r w:rsidR="00912F8C">
        <w:rPr>
          <w:lang w:val="sr-Latn-ME"/>
        </w:rPr>
        <w:t>-</w:t>
      </w:r>
      <w:r w:rsidRPr="007F3030">
        <w:rPr>
          <w:lang w:val="sr-Latn-ME"/>
        </w:rPr>
        <w:t xml:space="preserve">CAMO), organizacija može do 24. </w:t>
      </w:r>
      <w:r w:rsidR="00912F8C">
        <w:rPr>
          <w:lang w:val="sr-Latn-ME"/>
        </w:rPr>
        <w:t>marta</w:t>
      </w:r>
      <w:r w:rsidRPr="007F3030">
        <w:rPr>
          <w:lang w:val="sr-Latn-ME"/>
        </w:rPr>
        <w:t xml:space="preserve"> 2022.</w:t>
      </w:r>
      <w:r w:rsidR="00912F8C">
        <w:rPr>
          <w:lang w:val="sr-Latn-ME"/>
        </w:rPr>
        <w:t xml:space="preserve"> godine</w:t>
      </w:r>
      <w:r w:rsidRPr="007F3030">
        <w:rPr>
          <w:lang w:val="sr-Latn-ME"/>
        </w:rPr>
        <w:t xml:space="preserve"> </w:t>
      </w:r>
      <w:r w:rsidR="00912F8C">
        <w:rPr>
          <w:lang w:val="sr-Latn-ME"/>
        </w:rPr>
        <w:t xml:space="preserve">da </w:t>
      </w:r>
      <w:r w:rsidRPr="007F3030">
        <w:rPr>
          <w:lang w:val="sr-Latn-ME"/>
        </w:rPr>
        <w:t xml:space="preserve">ispravi sve nalaze o </w:t>
      </w:r>
      <w:r w:rsidR="001F7AC1">
        <w:rPr>
          <w:lang w:val="sr-Latn-ME"/>
        </w:rPr>
        <w:t>neusaglašenosti</w:t>
      </w:r>
      <w:r w:rsidR="00371FC0">
        <w:rPr>
          <w:lang w:val="sr-Latn-ME"/>
        </w:rPr>
        <w:t>ma</w:t>
      </w:r>
      <w:r w:rsidRPr="007F3030">
        <w:rPr>
          <w:lang w:val="sr-Latn-ME"/>
        </w:rPr>
        <w:t xml:space="preserve"> sa zahtjevima </w:t>
      </w:r>
      <w:r w:rsidRPr="008F09D7">
        <w:rPr>
          <w:lang w:val="sr-Latn-ME"/>
        </w:rPr>
        <w:t>uvedenim</w:t>
      </w:r>
      <w:r w:rsidR="001F7AC1">
        <w:rPr>
          <w:lang w:val="sr-Latn-ME"/>
        </w:rPr>
        <w:t xml:space="preserve"> </w:t>
      </w:r>
      <w:r w:rsidR="00E45D88">
        <w:rPr>
          <w:lang w:val="sr-Latn-ME"/>
        </w:rPr>
        <w:t>Prilog</w:t>
      </w:r>
      <w:r w:rsidR="00FE703F">
        <w:rPr>
          <w:lang w:val="sr-Latn-ME"/>
        </w:rPr>
        <w:t>om</w:t>
      </w:r>
      <w:r w:rsidR="00FE703F" w:rsidRPr="007F3030">
        <w:rPr>
          <w:lang w:val="sr-Latn-ME"/>
        </w:rPr>
        <w:t xml:space="preserve"> </w:t>
      </w:r>
      <w:r w:rsidRPr="007F3030">
        <w:rPr>
          <w:lang w:val="sr-Latn-ME"/>
        </w:rPr>
        <w:t>Vc (</w:t>
      </w:r>
      <w:r w:rsidR="001F7AC1">
        <w:rPr>
          <w:lang w:val="sr-Latn-ME"/>
        </w:rPr>
        <w:t>D</w:t>
      </w:r>
      <w:r w:rsidRPr="007F3030">
        <w:rPr>
          <w:lang w:val="sr-Latn-ME"/>
        </w:rPr>
        <w:t>io</w:t>
      </w:r>
      <w:r w:rsidR="001F7AC1">
        <w:rPr>
          <w:lang w:val="sr-Latn-ME"/>
        </w:rPr>
        <w:t>-</w:t>
      </w:r>
      <w:r w:rsidRPr="007F3030">
        <w:rPr>
          <w:lang w:val="sr-Latn-ME"/>
        </w:rPr>
        <w:t xml:space="preserve">CAMO) koji nisu uključeni u </w:t>
      </w:r>
      <w:r w:rsidR="00360FEE">
        <w:rPr>
          <w:lang w:val="sr-Latn-ME"/>
        </w:rPr>
        <w:t>odjeljak</w:t>
      </w:r>
      <w:r w:rsidR="00360FEE" w:rsidRPr="007F3030">
        <w:rPr>
          <w:lang w:val="sr-Latn-ME"/>
        </w:rPr>
        <w:t xml:space="preserve"> </w:t>
      </w:r>
      <w:r w:rsidRPr="007F3030">
        <w:rPr>
          <w:lang w:val="sr-Latn-ME"/>
        </w:rPr>
        <w:t xml:space="preserve">G </w:t>
      </w:r>
      <w:r w:rsidR="00E45D88">
        <w:rPr>
          <w:lang w:val="sr-Latn-ME"/>
        </w:rPr>
        <w:t>Prilog</w:t>
      </w:r>
      <w:r w:rsidR="00360FEE">
        <w:rPr>
          <w:lang w:val="sr-Latn-ME"/>
        </w:rPr>
        <w:t>a</w:t>
      </w:r>
      <w:r w:rsidR="00360FEE" w:rsidRPr="00217B57">
        <w:rPr>
          <w:lang w:val="sr-Latn-ME"/>
        </w:rPr>
        <w:t xml:space="preserve"> </w:t>
      </w:r>
      <w:r w:rsidRPr="007F3030">
        <w:rPr>
          <w:lang w:val="sr-Latn-ME"/>
        </w:rPr>
        <w:t>I (</w:t>
      </w:r>
      <w:r w:rsidR="001F7AC1">
        <w:rPr>
          <w:lang w:val="sr-Latn-ME"/>
        </w:rPr>
        <w:t>D</w:t>
      </w:r>
      <w:r w:rsidRPr="007F3030">
        <w:rPr>
          <w:lang w:val="sr-Latn-ME"/>
        </w:rPr>
        <w:t>io</w:t>
      </w:r>
      <w:r w:rsidR="001F7AC1">
        <w:rPr>
          <w:lang w:val="sr-Latn-ME"/>
        </w:rPr>
        <w:t>-</w:t>
      </w:r>
      <w:r w:rsidRPr="007F3030">
        <w:rPr>
          <w:lang w:val="sr-Latn-ME"/>
        </w:rPr>
        <w:t>M).</w:t>
      </w:r>
    </w:p>
    <w:p w14:paraId="14D42BD1" w14:textId="644D8C20" w:rsidR="007F3030" w:rsidRPr="007F3030" w:rsidRDefault="007F3030" w:rsidP="0056704E">
      <w:pPr>
        <w:spacing w:after="120"/>
        <w:ind w:left="360"/>
        <w:jc w:val="both"/>
        <w:rPr>
          <w:lang w:val="sr-Latn-ME"/>
        </w:rPr>
      </w:pPr>
      <w:r w:rsidRPr="007F3030">
        <w:rPr>
          <w:lang w:val="sr-Latn-ME"/>
        </w:rPr>
        <w:t xml:space="preserve">Ako nakon 24. </w:t>
      </w:r>
      <w:r w:rsidR="001F7AC1">
        <w:rPr>
          <w:lang w:val="sr-Latn-ME"/>
        </w:rPr>
        <w:t xml:space="preserve">marta </w:t>
      </w:r>
      <w:r w:rsidRPr="007F3030">
        <w:rPr>
          <w:lang w:val="sr-Latn-ME"/>
        </w:rPr>
        <w:t>2022.</w:t>
      </w:r>
      <w:r w:rsidR="001F7AC1">
        <w:rPr>
          <w:lang w:val="sr-Latn-ME"/>
        </w:rPr>
        <w:t xml:space="preserve"> godine</w:t>
      </w:r>
      <w:r w:rsidRPr="007F3030">
        <w:rPr>
          <w:lang w:val="sr-Latn-ME"/>
        </w:rPr>
        <w:t xml:space="preserve"> organizacija nije zaključila te nalaze, </w:t>
      </w:r>
      <w:r w:rsidR="00360FEE">
        <w:rPr>
          <w:lang w:val="sr-Latn-ME"/>
        </w:rPr>
        <w:t>uvjerenje</w:t>
      </w:r>
      <w:r w:rsidR="00360FEE" w:rsidRPr="008F09D7">
        <w:rPr>
          <w:lang w:val="sr-Latn-ME"/>
        </w:rPr>
        <w:t xml:space="preserve"> </w:t>
      </w:r>
      <w:r w:rsidRPr="008F09D7">
        <w:rPr>
          <w:lang w:val="sr-Latn-ME"/>
        </w:rPr>
        <w:t>o odobrenju</w:t>
      </w:r>
      <w:r w:rsidRPr="007F3030">
        <w:rPr>
          <w:lang w:val="sr-Latn-ME"/>
        </w:rPr>
        <w:t xml:space="preserve"> </w:t>
      </w:r>
      <w:r w:rsidR="00504FE2">
        <w:rPr>
          <w:lang w:val="sr-Latn-ME"/>
        </w:rPr>
        <w:t>se ukida, ograničava ili suspenduje</w:t>
      </w:r>
      <w:r w:rsidRPr="007F3030">
        <w:rPr>
          <w:lang w:val="sr-Latn-ME"/>
        </w:rPr>
        <w:t xml:space="preserve"> u cijelosti ili djel</w:t>
      </w:r>
      <w:r w:rsidR="00371FC0">
        <w:rPr>
          <w:lang w:val="sr-Latn-ME"/>
        </w:rPr>
        <w:t>i</w:t>
      </w:r>
      <w:r w:rsidRPr="007F3030">
        <w:rPr>
          <w:lang w:val="sr-Latn-ME"/>
        </w:rPr>
        <w:t>mično.</w:t>
      </w:r>
    </w:p>
    <w:p w14:paraId="2AA1AC6C" w14:textId="1DC78856" w:rsidR="007F3030" w:rsidRPr="005E2885" w:rsidRDefault="005E2885" w:rsidP="005E2885">
      <w:pPr>
        <w:spacing w:after="120"/>
        <w:ind w:left="360"/>
        <w:jc w:val="both"/>
        <w:rPr>
          <w:lang w:val="sr-Latn-ME"/>
        </w:rPr>
      </w:pPr>
      <w:r>
        <w:rPr>
          <w:lang w:val="sr-Latn-ME"/>
        </w:rPr>
        <w:t>6.</w:t>
      </w:r>
      <w:r w:rsidR="002308D0">
        <w:rPr>
          <w:lang w:val="sr-Latn-ME"/>
        </w:rPr>
        <w:tab/>
      </w:r>
      <w:r w:rsidR="007F3030" w:rsidRPr="005E2885">
        <w:rPr>
          <w:lang w:val="sr-Latn-ME"/>
        </w:rPr>
        <w:t xml:space="preserve">Smatra se da su </w:t>
      </w:r>
      <w:r w:rsidR="00360FEE">
        <w:rPr>
          <w:lang w:val="sr-Latn-ME"/>
        </w:rPr>
        <w:t>uvjerenja</w:t>
      </w:r>
      <w:r w:rsidR="00360FEE" w:rsidRPr="005E2885">
        <w:rPr>
          <w:lang w:val="sr-Latn-ME"/>
        </w:rPr>
        <w:t xml:space="preserve"> </w:t>
      </w:r>
      <w:r w:rsidR="007F3030" w:rsidRPr="005E2885">
        <w:rPr>
          <w:lang w:val="sr-Latn-ME"/>
        </w:rPr>
        <w:t xml:space="preserve">i odobrenja programa za održavanje </w:t>
      </w:r>
      <w:r w:rsidR="00504FE2">
        <w:rPr>
          <w:lang w:val="sr-Latn-ME"/>
        </w:rPr>
        <w:t>vazduh</w:t>
      </w:r>
      <w:r w:rsidR="007F3030" w:rsidRPr="005E2885">
        <w:rPr>
          <w:lang w:val="sr-Latn-ME"/>
        </w:rPr>
        <w:t>oplova izda</w:t>
      </w:r>
      <w:r w:rsidR="00504FE2">
        <w:rPr>
          <w:lang w:val="sr-Latn-ME"/>
        </w:rPr>
        <w:t>ti</w:t>
      </w:r>
      <w:r w:rsidR="007F3030" w:rsidRPr="005E2885">
        <w:rPr>
          <w:lang w:val="sr-Latn-ME"/>
        </w:rPr>
        <w:t xml:space="preserve"> u skladu s</w:t>
      </w:r>
      <w:r w:rsidR="00504FE2">
        <w:rPr>
          <w:lang w:val="sr-Latn-ME"/>
        </w:rPr>
        <w:t>a</w:t>
      </w:r>
      <w:r w:rsidR="007F3030" w:rsidRPr="005E2885">
        <w:rPr>
          <w:lang w:val="sr-Latn-ME"/>
        </w:rPr>
        <w:t xml:space="preserve"> </w:t>
      </w:r>
      <w:r w:rsidR="00504FE2">
        <w:rPr>
          <w:lang w:val="sr-Latn-ME"/>
        </w:rPr>
        <w:t xml:space="preserve">Regulativom </w:t>
      </w:r>
      <w:r w:rsidR="007F3030" w:rsidRPr="005E2885">
        <w:rPr>
          <w:lang w:val="sr-Latn-ME"/>
        </w:rPr>
        <w:t xml:space="preserve">(EU) br. 1321/2014 kako se primjenjivala prije 24. </w:t>
      </w:r>
      <w:r w:rsidR="00D31FE0">
        <w:rPr>
          <w:lang w:val="sr-Latn-ME"/>
        </w:rPr>
        <w:t xml:space="preserve">marta </w:t>
      </w:r>
      <w:r w:rsidR="007F3030" w:rsidRPr="005E2885">
        <w:rPr>
          <w:lang w:val="sr-Latn-ME"/>
        </w:rPr>
        <w:t xml:space="preserve">2020. </w:t>
      </w:r>
      <w:r w:rsidR="00D31FE0">
        <w:rPr>
          <w:lang w:val="sr-Latn-ME"/>
        </w:rPr>
        <w:t xml:space="preserve">godine </w:t>
      </w:r>
      <w:r w:rsidR="007F3030" w:rsidRPr="005E2885">
        <w:rPr>
          <w:lang w:val="sr-Latn-ME"/>
        </w:rPr>
        <w:t>izda</w:t>
      </w:r>
      <w:r w:rsidR="00D31FE0">
        <w:rPr>
          <w:lang w:val="sr-Latn-ME"/>
        </w:rPr>
        <w:t>ti</w:t>
      </w:r>
      <w:r w:rsidR="007F3030" w:rsidRPr="005E2885">
        <w:rPr>
          <w:lang w:val="sr-Latn-ME"/>
        </w:rPr>
        <w:t xml:space="preserve"> u skladu s</w:t>
      </w:r>
      <w:r w:rsidR="00D31FE0">
        <w:rPr>
          <w:lang w:val="sr-Latn-ME"/>
        </w:rPr>
        <w:t>a</w:t>
      </w:r>
      <w:r w:rsidR="007F3030" w:rsidRPr="005E2885">
        <w:rPr>
          <w:lang w:val="sr-Latn-ME"/>
        </w:rPr>
        <w:t xml:space="preserve"> ovom </w:t>
      </w:r>
      <w:r w:rsidR="00D31FE0">
        <w:rPr>
          <w:lang w:val="sr-Latn-ME"/>
        </w:rPr>
        <w:t>Regulativom</w:t>
      </w:r>
      <w:r w:rsidR="007F3030" w:rsidRPr="005E2885">
        <w:rPr>
          <w:lang w:val="sr-Latn-ME"/>
        </w:rPr>
        <w:t>.</w:t>
      </w:r>
    </w:p>
    <w:p w14:paraId="17606741" w14:textId="77777777" w:rsidR="0056704E" w:rsidRDefault="0056704E" w:rsidP="0056704E">
      <w:pPr>
        <w:spacing w:after="120"/>
        <w:ind w:left="360"/>
        <w:jc w:val="both"/>
        <w:rPr>
          <w:lang w:val="sr-Latn-ME"/>
        </w:rPr>
      </w:pPr>
      <w:r>
        <w:rPr>
          <w:lang w:val="sr-Latn-ME"/>
        </w:rPr>
        <w:t>_____________</w:t>
      </w:r>
    </w:p>
    <w:p w14:paraId="6865EF0B" w14:textId="77777777" w:rsidR="007F3030" w:rsidRPr="007F3030" w:rsidRDefault="007F3030" w:rsidP="0056704E">
      <w:pPr>
        <w:spacing w:after="120"/>
        <w:ind w:left="360"/>
        <w:jc w:val="both"/>
        <w:rPr>
          <w:lang w:val="sr-Latn-ME"/>
        </w:rPr>
      </w:pPr>
      <w:r w:rsidRPr="007F3030">
        <w:rPr>
          <w:lang w:val="sr-Latn-ME"/>
        </w:rPr>
        <w:t xml:space="preserve">(*)  </w:t>
      </w:r>
      <w:r w:rsidR="00D31FE0">
        <w:rPr>
          <w:lang w:val="sr-Latn-ME"/>
        </w:rPr>
        <w:t xml:space="preserve">Regulativa Savjeta </w:t>
      </w:r>
      <w:r w:rsidRPr="007F3030">
        <w:rPr>
          <w:lang w:val="sr-Latn-ME"/>
        </w:rPr>
        <w:t xml:space="preserve">(EEZ) br. 3922/91 od 16. </w:t>
      </w:r>
      <w:r w:rsidR="00D31FE0">
        <w:rPr>
          <w:lang w:val="sr-Latn-ME"/>
        </w:rPr>
        <w:t xml:space="preserve">decembra </w:t>
      </w:r>
      <w:r w:rsidRPr="007F3030">
        <w:rPr>
          <w:lang w:val="sr-Latn-ME"/>
        </w:rPr>
        <w:t>1991.</w:t>
      </w:r>
      <w:r w:rsidR="00D31FE0">
        <w:rPr>
          <w:lang w:val="sr-Latn-ME"/>
        </w:rPr>
        <w:t xml:space="preserve"> godine</w:t>
      </w:r>
      <w:r w:rsidRPr="007F3030">
        <w:rPr>
          <w:lang w:val="sr-Latn-ME"/>
        </w:rPr>
        <w:t xml:space="preserve"> o usklađivanju tehničkih zahtjeva i </w:t>
      </w:r>
      <w:r w:rsidR="00E23EAA">
        <w:rPr>
          <w:lang w:val="sr-Latn-ME"/>
        </w:rPr>
        <w:t xml:space="preserve">administrativnih </w:t>
      </w:r>
      <w:r w:rsidR="00E23EAA">
        <w:rPr>
          <w:lang w:val="sr-Latn-ME"/>
        </w:rPr>
        <w:lastRenderedPageBreak/>
        <w:t xml:space="preserve">procedura </w:t>
      </w:r>
      <w:r w:rsidRPr="007F3030">
        <w:rPr>
          <w:lang w:val="sr-Latn-ME"/>
        </w:rPr>
        <w:t xml:space="preserve">u </w:t>
      </w:r>
      <w:r w:rsidR="00E23EAA">
        <w:rPr>
          <w:lang w:val="sr-Latn-ME"/>
        </w:rPr>
        <w:t xml:space="preserve">oblasti </w:t>
      </w:r>
      <w:r w:rsidRPr="007F3030">
        <w:rPr>
          <w:lang w:val="sr-Latn-ME"/>
        </w:rPr>
        <w:t xml:space="preserve">civilnog </w:t>
      </w:r>
      <w:r w:rsidR="00E23EAA">
        <w:rPr>
          <w:lang w:val="sr-Latn-ME"/>
        </w:rPr>
        <w:t>vazduh</w:t>
      </w:r>
      <w:r w:rsidRPr="007F3030">
        <w:rPr>
          <w:lang w:val="sr-Latn-ME"/>
        </w:rPr>
        <w:t>oplovstva (SL L 373, 31.12.1991., str. 4.).”;"</w:t>
      </w:r>
    </w:p>
    <w:p w14:paraId="29906F4F" w14:textId="0677EA8F" w:rsidR="007F3030" w:rsidRPr="007F3030" w:rsidRDefault="00E45D88" w:rsidP="00C32ACB">
      <w:pPr>
        <w:pStyle w:val="ListParagraph"/>
        <w:numPr>
          <w:ilvl w:val="0"/>
          <w:numId w:val="1"/>
        </w:numPr>
        <w:spacing w:after="120"/>
        <w:ind w:left="357" w:hanging="357"/>
        <w:contextualSpacing w:val="0"/>
        <w:jc w:val="both"/>
        <w:rPr>
          <w:lang w:val="sr-Latn-ME"/>
        </w:rPr>
      </w:pPr>
      <w:r>
        <w:rPr>
          <w:lang w:val="sr-Latn-ME"/>
        </w:rPr>
        <w:t>Prilog</w:t>
      </w:r>
      <w:r w:rsidR="00360FEE" w:rsidRPr="007F3030">
        <w:rPr>
          <w:lang w:val="sr-Latn-ME"/>
        </w:rPr>
        <w:t xml:space="preserve"> </w:t>
      </w:r>
      <w:r w:rsidR="007F3030" w:rsidRPr="007F3030">
        <w:rPr>
          <w:lang w:val="sr-Latn-ME"/>
        </w:rPr>
        <w:t>I (</w:t>
      </w:r>
      <w:r w:rsidR="00E23EAA">
        <w:rPr>
          <w:lang w:val="sr-Latn-ME"/>
        </w:rPr>
        <w:t>D</w:t>
      </w:r>
      <w:r w:rsidR="007F3030" w:rsidRPr="007F3030">
        <w:rPr>
          <w:lang w:val="sr-Latn-ME"/>
        </w:rPr>
        <w:t>io</w:t>
      </w:r>
      <w:r w:rsidR="00E23EAA">
        <w:rPr>
          <w:lang w:val="sr-Latn-ME"/>
        </w:rPr>
        <w:t>-</w:t>
      </w:r>
      <w:r w:rsidR="007F3030" w:rsidRPr="007F3030">
        <w:rPr>
          <w:lang w:val="sr-Latn-ME"/>
        </w:rPr>
        <w:t>M) mijenja se u skladu s</w:t>
      </w:r>
      <w:r w:rsidR="00E23EAA">
        <w:rPr>
          <w:lang w:val="sr-Latn-ME"/>
        </w:rPr>
        <w:t>a</w:t>
      </w:r>
      <w:r w:rsidR="007F3030" w:rsidRPr="007F3030">
        <w:rPr>
          <w:lang w:val="sr-Latn-ME"/>
        </w:rPr>
        <w:t xml:space="preserve"> </w:t>
      </w:r>
      <w:r>
        <w:rPr>
          <w:lang w:val="sr-Latn-ME"/>
        </w:rPr>
        <w:t>Prilog</w:t>
      </w:r>
      <w:r w:rsidR="00360FEE">
        <w:rPr>
          <w:lang w:val="sr-Latn-ME"/>
        </w:rPr>
        <w:t>om</w:t>
      </w:r>
      <w:r w:rsidR="00360FEE" w:rsidRPr="007F3030">
        <w:rPr>
          <w:lang w:val="sr-Latn-ME"/>
        </w:rPr>
        <w:t xml:space="preserve"> </w:t>
      </w:r>
      <w:r w:rsidR="007F3030" w:rsidRPr="007F3030">
        <w:rPr>
          <w:lang w:val="sr-Latn-ME"/>
        </w:rPr>
        <w:t>I ov</w:t>
      </w:r>
      <w:r w:rsidR="00E23EAA">
        <w:rPr>
          <w:lang w:val="sr-Latn-ME"/>
        </w:rPr>
        <w:t>e Regulative</w:t>
      </w:r>
      <w:r w:rsidR="007F3030" w:rsidRPr="007F3030">
        <w:rPr>
          <w:lang w:val="sr-Latn-ME"/>
        </w:rPr>
        <w:t>;</w:t>
      </w:r>
    </w:p>
    <w:p w14:paraId="250AFC46" w14:textId="38F022AB" w:rsidR="007F3030" w:rsidRPr="007F3030" w:rsidRDefault="00E45D88" w:rsidP="00C32ACB">
      <w:pPr>
        <w:pStyle w:val="ListParagraph"/>
        <w:numPr>
          <w:ilvl w:val="0"/>
          <w:numId w:val="1"/>
        </w:numPr>
        <w:spacing w:after="120"/>
        <w:ind w:left="357" w:hanging="357"/>
        <w:contextualSpacing w:val="0"/>
        <w:jc w:val="both"/>
        <w:rPr>
          <w:lang w:val="sr-Latn-ME"/>
        </w:rPr>
      </w:pPr>
      <w:r>
        <w:rPr>
          <w:lang w:val="sr-Latn-ME"/>
        </w:rPr>
        <w:t>Prilog</w:t>
      </w:r>
      <w:r w:rsidR="00360FEE" w:rsidRPr="007F3030">
        <w:rPr>
          <w:lang w:val="sr-Latn-ME"/>
        </w:rPr>
        <w:t xml:space="preserve"> </w:t>
      </w:r>
      <w:r w:rsidR="007F3030" w:rsidRPr="007F3030">
        <w:rPr>
          <w:lang w:val="sr-Latn-ME"/>
        </w:rPr>
        <w:t>II (</w:t>
      </w:r>
      <w:r w:rsidR="00E23EAA">
        <w:rPr>
          <w:lang w:val="sr-Latn-ME"/>
        </w:rPr>
        <w:t>D</w:t>
      </w:r>
      <w:r w:rsidR="007F3030" w:rsidRPr="007F3030">
        <w:rPr>
          <w:lang w:val="sr-Latn-ME"/>
        </w:rPr>
        <w:t>io</w:t>
      </w:r>
      <w:r w:rsidR="00E23EAA">
        <w:rPr>
          <w:lang w:val="sr-Latn-ME"/>
        </w:rPr>
        <w:t>-</w:t>
      </w:r>
      <w:r w:rsidR="007F3030" w:rsidRPr="007F3030">
        <w:rPr>
          <w:lang w:val="sr-Latn-ME"/>
        </w:rPr>
        <w:t>145.) mijenja se u skladu s</w:t>
      </w:r>
      <w:r w:rsidR="00E23EAA">
        <w:rPr>
          <w:lang w:val="sr-Latn-ME"/>
        </w:rPr>
        <w:t>a</w:t>
      </w:r>
      <w:r w:rsidR="007F3030" w:rsidRPr="007F3030">
        <w:rPr>
          <w:lang w:val="sr-Latn-ME"/>
        </w:rPr>
        <w:t xml:space="preserve"> </w:t>
      </w:r>
      <w:r>
        <w:rPr>
          <w:lang w:val="sr-Latn-ME"/>
        </w:rPr>
        <w:t>Prilog</w:t>
      </w:r>
      <w:r w:rsidR="00360FEE">
        <w:rPr>
          <w:lang w:val="sr-Latn-ME"/>
        </w:rPr>
        <w:t>om</w:t>
      </w:r>
      <w:r w:rsidR="00360FEE" w:rsidRPr="007F3030">
        <w:rPr>
          <w:lang w:val="sr-Latn-ME"/>
        </w:rPr>
        <w:t xml:space="preserve"> </w:t>
      </w:r>
      <w:r w:rsidR="007F3030" w:rsidRPr="007F3030">
        <w:rPr>
          <w:lang w:val="sr-Latn-ME"/>
        </w:rPr>
        <w:t>II</w:t>
      </w:r>
      <w:r w:rsidR="00E23EAA" w:rsidRPr="007F3030">
        <w:rPr>
          <w:lang w:val="sr-Latn-ME"/>
        </w:rPr>
        <w:t xml:space="preserve"> ov</w:t>
      </w:r>
      <w:r w:rsidR="00E23EAA">
        <w:rPr>
          <w:lang w:val="sr-Latn-ME"/>
        </w:rPr>
        <w:t>e Regulative</w:t>
      </w:r>
      <w:r w:rsidR="007F3030" w:rsidRPr="007F3030">
        <w:rPr>
          <w:lang w:val="sr-Latn-ME"/>
        </w:rPr>
        <w:t>;</w:t>
      </w:r>
    </w:p>
    <w:p w14:paraId="317CC35A" w14:textId="07B56DD7" w:rsidR="007F3030" w:rsidRPr="007F3030" w:rsidRDefault="00E45D88" w:rsidP="00C32ACB">
      <w:pPr>
        <w:pStyle w:val="ListParagraph"/>
        <w:numPr>
          <w:ilvl w:val="0"/>
          <w:numId w:val="1"/>
        </w:numPr>
        <w:spacing w:after="120"/>
        <w:ind w:left="357" w:hanging="357"/>
        <w:contextualSpacing w:val="0"/>
        <w:jc w:val="both"/>
        <w:rPr>
          <w:lang w:val="sr-Latn-ME"/>
        </w:rPr>
      </w:pPr>
      <w:r>
        <w:rPr>
          <w:lang w:val="sr-Latn-ME"/>
        </w:rPr>
        <w:t>Prilog</w:t>
      </w:r>
      <w:r w:rsidR="00360FEE" w:rsidRPr="007F3030">
        <w:rPr>
          <w:lang w:val="sr-Latn-ME"/>
        </w:rPr>
        <w:t xml:space="preserve"> </w:t>
      </w:r>
      <w:r w:rsidR="007F3030" w:rsidRPr="007F3030">
        <w:rPr>
          <w:lang w:val="sr-Latn-ME"/>
        </w:rPr>
        <w:t>Vb (</w:t>
      </w:r>
      <w:r w:rsidR="00E23EAA">
        <w:rPr>
          <w:lang w:val="sr-Latn-ME"/>
        </w:rPr>
        <w:t>D</w:t>
      </w:r>
      <w:r w:rsidR="007F3030" w:rsidRPr="007F3030">
        <w:rPr>
          <w:lang w:val="sr-Latn-ME"/>
        </w:rPr>
        <w:t>io</w:t>
      </w:r>
      <w:r w:rsidR="00E23EAA">
        <w:rPr>
          <w:lang w:val="sr-Latn-ME"/>
        </w:rPr>
        <w:t>-</w:t>
      </w:r>
      <w:r w:rsidR="007F3030" w:rsidRPr="007F3030">
        <w:rPr>
          <w:lang w:val="sr-Latn-ME"/>
        </w:rPr>
        <w:t>ML) mijenja se u skladu s</w:t>
      </w:r>
      <w:r w:rsidR="00E23EAA">
        <w:rPr>
          <w:lang w:val="sr-Latn-ME"/>
        </w:rPr>
        <w:t>a</w:t>
      </w:r>
      <w:r w:rsidR="007F3030" w:rsidRPr="007F3030">
        <w:rPr>
          <w:lang w:val="sr-Latn-ME"/>
        </w:rPr>
        <w:t xml:space="preserve"> </w:t>
      </w:r>
      <w:r>
        <w:rPr>
          <w:lang w:val="sr-Latn-ME"/>
        </w:rPr>
        <w:t>Prilog</w:t>
      </w:r>
      <w:r w:rsidR="00360FEE">
        <w:rPr>
          <w:lang w:val="sr-Latn-ME"/>
        </w:rPr>
        <w:t>om</w:t>
      </w:r>
      <w:r w:rsidR="00360FEE" w:rsidRPr="007F3030">
        <w:rPr>
          <w:lang w:val="sr-Latn-ME"/>
        </w:rPr>
        <w:t xml:space="preserve"> </w:t>
      </w:r>
      <w:r w:rsidR="007F3030" w:rsidRPr="007F3030">
        <w:rPr>
          <w:lang w:val="sr-Latn-ME"/>
        </w:rPr>
        <w:t>III</w:t>
      </w:r>
      <w:r w:rsidR="00E23EAA" w:rsidRPr="007F3030">
        <w:rPr>
          <w:lang w:val="sr-Latn-ME"/>
        </w:rPr>
        <w:t xml:space="preserve"> ov</w:t>
      </w:r>
      <w:r w:rsidR="00E23EAA">
        <w:rPr>
          <w:lang w:val="sr-Latn-ME"/>
        </w:rPr>
        <w:t>e Regulative</w:t>
      </w:r>
      <w:r w:rsidR="007F3030" w:rsidRPr="007F3030">
        <w:rPr>
          <w:lang w:val="sr-Latn-ME"/>
        </w:rPr>
        <w:t>.</w:t>
      </w:r>
    </w:p>
    <w:p w14:paraId="1A5F16D5" w14:textId="77777777" w:rsidR="007F3030" w:rsidRPr="007F3030" w:rsidRDefault="007F3030" w:rsidP="00D93205">
      <w:pPr>
        <w:spacing w:after="120"/>
        <w:jc w:val="both"/>
        <w:rPr>
          <w:lang w:val="sr-Latn-ME"/>
        </w:rPr>
      </w:pPr>
    </w:p>
    <w:p w14:paraId="4CFBB9A0" w14:textId="77777777" w:rsidR="007F3030" w:rsidRPr="00C32ACB" w:rsidRDefault="007F3030" w:rsidP="00695A18">
      <w:pPr>
        <w:spacing w:after="120"/>
        <w:jc w:val="center"/>
        <w:rPr>
          <w:i/>
          <w:lang w:val="sr-Latn-ME"/>
        </w:rPr>
      </w:pPr>
      <w:r w:rsidRPr="00C32ACB">
        <w:rPr>
          <w:i/>
          <w:lang w:val="sr-Latn-ME"/>
        </w:rPr>
        <w:t>Član 2</w:t>
      </w:r>
    </w:p>
    <w:p w14:paraId="700D1D91" w14:textId="77777777" w:rsidR="007F3030" w:rsidRPr="007F3030" w:rsidRDefault="002536DE" w:rsidP="00D93205">
      <w:pPr>
        <w:spacing w:after="120"/>
        <w:jc w:val="both"/>
        <w:rPr>
          <w:lang w:val="sr-Latn-ME"/>
        </w:rPr>
      </w:pPr>
      <w:r>
        <w:rPr>
          <w:lang w:val="sr-Latn-ME"/>
        </w:rPr>
        <w:t xml:space="preserve">Regulativa </w:t>
      </w:r>
      <w:r w:rsidR="007F3030" w:rsidRPr="007F3030">
        <w:rPr>
          <w:lang w:val="sr-Latn-ME"/>
        </w:rPr>
        <w:t>(EU) br. 1321/2014 ispravlja se kako slijedi:</w:t>
      </w:r>
    </w:p>
    <w:p w14:paraId="423439D7" w14:textId="56437B4A" w:rsidR="007F3030" w:rsidRPr="007F3030" w:rsidRDefault="00C32ACB" w:rsidP="00C32ACB">
      <w:pPr>
        <w:pStyle w:val="ListParagraph"/>
        <w:numPr>
          <w:ilvl w:val="0"/>
          <w:numId w:val="4"/>
        </w:numPr>
        <w:spacing w:after="120"/>
        <w:ind w:left="357" w:hanging="357"/>
        <w:contextualSpacing w:val="0"/>
        <w:jc w:val="both"/>
        <w:rPr>
          <w:lang w:val="sr-Latn-ME"/>
        </w:rPr>
      </w:pPr>
      <w:r>
        <w:rPr>
          <w:lang w:val="sr-Latn-ME"/>
        </w:rPr>
        <w:t>u</w:t>
      </w:r>
      <w:r w:rsidR="007F3030" w:rsidRPr="007F3030">
        <w:rPr>
          <w:lang w:val="sr-Latn-ME"/>
        </w:rPr>
        <w:t xml:space="preserve"> članu 3 stav 5 zamjenjuje se sljedećim:</w:t>
      </w:r>
    </w:p>
    <w:p w14:paraId="689BB1D0" w14:textId="4492D22F" w:rsidR="007F3030" w:rsidRPr="007F3030" w:rsidRDefault="007F3030" w:rsidP="00D75588">
      <w:pPr>
        <w:spacing w:after="120"/>
        <w:ind w:left="360"/>
        <w:jc w:val="both"/>
        <w:rPr>
          <w:lang w:val="sr-Latn-ME"/>
        </w:rPr>
      </w:pPr>
      <w:r w:rsidRPr="007F3030">
        <w:rPr>
          <w:lang w:val="sr-Latn-ME"/>
        </w:rPr>
        <w:t>„5.</w:t>
      </w:r>
      <w:r w:rsidR="00D75588">
        <w:rPr>
          <w:lang w:val="sr-Latn-ME"/>
        </w:rPr>
        <w:tab/>
      </w:r>
      <w:r w:rsidRPr="007F3030">
        <w:rPr>
          <w:lang w:val="sr-Latn-ME"/>
        </w:rPr>
        <w:t xml:space="preserve">Smatra se da </w:t>
      </w:r>
      <w:r w:rsidR="00360FEE">
        <w:rPr>
          <w:lang w:val="sr-Latn-ME"/>
        </w:rPr>
        <w:t xml:space="preserve">su </w:t>
      </w:r>
      <w:r w:rsidRPr="007F3030">
        <w:rPr>
          <w:lang w:val="sr-Latn-ME"/>
        </w:rPr>
        <w:t xml:space="preserve">programi održavanja </w:t>
      </w:r>
      <w:r w:rsidR="002536DE">
        <w:rPr>
          <w:lang w:val="sr-Latn-ME"/>
        </w:rPr>
        <w:t>vazduh</w:t>
      </w:r>
      <w:r w:rsidRPr="007F3030">
        <w:rPr>
          <w:lang w:val="sr-Latn-ME"/>
        </w:rPr>
        <w:t xml:space="preserve">oplova za </w:t>
      </w:r>
      <w:r w:rsidR="002536DE">
        <w:rPr>
          <w:lang w:val="sr-Latn-ME"/>
        </w:rPr>
        <w:t>vazduh</w:t>
      </w:r>
      <w:r w:rsidRPr="007F3030">
        <w:rPr>
          <w:lang w:val="sr-Latn-ME"/>
        </w:rPr>
        <w:t xml:space="preserve">oplove iz </w:t>
      </w:r>
      <w:r w:rsidR="005A43EB">
        <w:rPr>
          <w:lang w:val="sr-Latn-ME"/>
        </w:rPr>
        <w:t xml:space="preserve">člana 1 </w:t>
      </w:r>
      <w:r w:rsidR="002536DE">
        <w:rPr>
          <w:lang w:val="sr-Latn-ME"/>
        </w:rPr>
        <w:t>tačk</w:t>
      </w:r>
      <w:r w:rsidR="005A43EB">
        <w:rPr>
          <w:lang w:val="sr-Latn-ME"/>
        </w:rPr>
        <w:t>a</w:t>
      </w:r>
      <w:r w:rsidR="002536DE">
        <w:rPr>
          <w:lang w:val="sr-Latn-ME"/>
        </w:rPr>
        <w:t xml:space="preserve"> (a) </w:t>
      </w:r>
      <w:r w:rsidRPr="007F3030">
        <w:rPr>
          <w:lang w:val="sr-Latn-ME"/>
        </w:rPr>
        <w:t xml:space="preserve">koji </w:t>
      </w:r>
      <w:r w:rsidR="00027078">
        <w:rPr>
          <w:lang w:val="sr-Latn-ME"/>
        </w:rPr>
        <w:t xml:space="preserve">su usaglašeni sa zahtjevima </w:t>
      </w:r>
      <w:r w:rsidRPr="007F3030">
        <w:rPr>
          <w:lang w:val="sr-Latn-ME"/>
        </w:rPr>
        <w:t>iz t</w:t>
      </w:r>
      <w:r w:rsidR="00027078">
        <w:rPr>
          <w:lang w:val="sr-Latn-ME"/>
        </w:rPr>
        <w:t>a</w:t>
      </w:r>
      <w:r w:rsidRPr="007F3030">
        <w:rPr>
          <w:lang w:val="sr-Latn-ME"/>
        </w:rPr>
        <w:t xml:space="preserve">čke M.A.302 </w:t>
      </w:r>
      <w:r w:rsidR="00E45D88">
        <w:rPr>
          <w:lang w:val="sr-Latn-ME"/>
        </w:rPr>
        <w:t>Prilog</w:t>
      </w:r>
      <w:r w:rsidR="00360FEE">
        <w:rPr>
          <w:lang w:val="sr-Latn-ME"/>
        </w:rPr>
        <w:t>a</w:t>
      </w:r>
      <w:r w:rsidR="00360FEE" w:rsidRPr="007F3030">
        <w:rPr>
          <w:lang w:val="sr-Latn-ME"/>
        </w:rPr>
        <w:t xml:space="preserve"> </w:t>
      </w:r>
      <w:r w:rsidRPr="007F3030">
        <w:rPr>
          <w:lang w:val="sr-Latn-ME"/>
        </w:rPr>
        <w:t>I (</w:t>
      </w:r>
      <w:r w:rsidR="00027078">
        <w:rPr>
          <w:lang w:val="sr-Latn-ME"/>
        </w:rPr>
        <w:t>D</w:t>
      </w:r>
      <w:r w:rsidRPr="007F3030">
        <w:rPr>
          <w:lang w:val="sr-Latn-ME"/>
        </w:rPr>
        <w:t>io-M) primjenjiv</w:t>
      </w:r>
      <w:r w:rsidR="00027078">
        <w:rPr>
          <w:lang w:val="sr-Latn-ME"/>
        </w:rPr>
        <w:t>i</w:t>
      </w:r>
      <w:r w:rsidRPr="007F3030">
        <w:rPr>
          <w:lang w:val="sr-Latn-ME"/>
        </w:rPr>
        <w:t xml:space="preserve"> do 24. </w:t>
      </w:r>
      <w:r w:rsidR="00027078">
        <w:rPr>
          <w:lang w:val="sr-Latn-ME"/>
        </w:rPr>
        <w:t xml:space="preserve">marta </w:t>
      </w:r>
      <w:r w:rsidRPr="007F3030">
        <w:rPr>
          <w:lang w:val="sr-Latn-ME"/>
        </w:rPr>
        <w:t>2020.</w:t>
      </w:r>
      <w:r w:rsidR="00027078">
        <w:rPr>
          <w:lang w:val="sr-Latn-ME"/>
        </w:rPr>
        <w:t xml:space="preserve"> godine</w:t>
      </w:r>
      <w:r w:rsidRPr="007F3030">
        <w:rPr>
          <w:lang w:val="sr-Latn-ME"/>
        </w:rPr>
        <w:t xml:space="preserve"> </w:t>
      </w:r>
      <w:r w:rsidR="00027078">
        <w:rPr>
          <w:lang w:val="sr-Latn-ME"/>
        </w:rPr>
        <w:t xml:space="preserve">usaglašeni sa </w:t>
      </w:r>
      <w:r w:rsidRPr="007F3030">
        <w:rPr>
          <w:lang w:val="sr-Latn-ME"/>
        </w:rPr>
        <w:t>zahtjev</w:t>
      </w:r>
      <w:r w:rsidR="00027078">
        <w:rPr>
          <w:lang w:val="sr-Latn-ME"/>
        </w:rPr>
        <w:t>ima</w:t>
      </w:r>
      <w:r w:rsidRPr="007F3030">
        <w:rPr>
          <w:lang w:val="sr-Latn-ME"/>
        </w:rPr>
        <w:t xml:space="preserve"> iz t</w:t>
      </w:r>
      <w:r w:rsidR="00027078">
        <w:rPr>
          <w:lang w:val="sr-Latn-ME"/>
        </w:rPr>
        <w:t>a</w:t>
      </w:r>
      <w:r w:rsidRPr="007F3030">
        <w:rPr>
          <w:lang w:val="sr-Latn-ME"/>
        </w:rPr>
        <w:t xml:space="preserve">čke M.A.302 </w:t>
      </w:r>
      <w:r w:rsidR="00E45D88">
        <w:rPr>
          <w:lang w:val="sr-Latn-ME"/>
        </w:rPr>
        <w:t>Prilog</w:t>
      </w:r>
      <w:r w:rsidR="00360FEE">
        <w:rPr>
          <w:lang w:val="sr-Latn-ME"/>
        </w:rPr>
        <w:t>a</w:t>
      </w:r>
      <w:r w:rsidR="00360FEE" w:rsidRPr="007F3030">
        <w:rPr>
          <w:lang w:val="sr-Latn-ME"/>
        </w:rPr>
        <w:t xml:space="preserve"> </w:t>
      </w:r>
      <w:r w:rsidRPr="007F3030">
        <w:rPr>
          <w:lang w:val="sr-Latn-ME"/>
        </w:rPr>
        <w:t>I (</w:t>
      </w:r>
      <w:r w:rsidR="00027078">
        <w:rPr>
          <w:lang w:val="sr-Latn-ME"/>
        </w:rPr>
        <w:t>D</w:t>
      </w:r>
      <w:r w:rsidRPr="007F3030">
        <w:rPr>
          <w:lang w:val="sr-Latn-ME"/>
        </w:rPr>
        <w:t>io-M) ili t</w:t>
      </w:r>
      <w:r w:rsidR="00027078">
        <w:rPr>
          <w:lang w:val="sr-Latn-ME"/>
        </w:rPr>
        <w:t>a</w:t>
      </w:r>
      <w:r w:rsidRPr="007F3030">
        <w:rPr>
          <w:lang w:val="sr-Latn-ME"/>
        </w:rPr>
        <w:t xml:space="preserve">čke ML.A.302 </w:t>
      </w:r>
      <w:r w:rsidR="00E45D88">
        <w:rPr>
          <w:lang w:val="sr-Latn-ME"/>
        </w:rPr>
        <w:t>Prilog</w:t>
      </w:r>
      <w:r w:rsidR="00360FEE">
        <w:rPr>
          <w:lang w:val="sr-Latn-ME"/>
        </w:rPr>
        <w:t>a</w:t>
      </w:r>
      <w:r w:rsidR="00360FEE" w:rsidRPr="007F3030">
        <w:rPr>
          <w:lang w:val="sr-Latn-ME"/>
        </w:rPr>
        <w:t xml:space="preserve"> </w:t>
      </w:r>
      <w:r w:rsidRPr="007F3030">
        <w:rPr>
          <w:lang w:val="sr-Latn-ME"/>
        </w:rPr>
        <w:t>Vb (</w:t>
      </w:r>
      <w:r w:rsidR="00027078">
        <w:rPr>
          <w:lang w:val="sr-Latn-ME"/>
        </w:rPr>
        <w:t>D</w:t>
      </w:r>
      <w:r w:rsidRPr="007F3030">
        <w:rPr>
          <w:lang w:val="sr-Latn-ME"/>
        </w:rPr>
        <w:t>io</w:t>
      </w:r>
      <w:r w:rsidR="00027078">
        <w:rPr>
          <w:lang w:val="sr-Latn-ME"/>
        </w:rPr>
        <w:t>-</w:t>
      </w:r>
      <w:r w:rsidRPr="007F3030">
        <w:rPr>
          <w:lang w:val="sr-Latn-ME"/>
        </w:rPr>
        <w:t xml:space="preserve">ML), </w:t>
      </w:r>
      <w:r w:rsidR="00027078">
        <w:rPr>
          <w:lang w:val="sr-Latn-ME"/>
        </w:rPr>
        <w:t>za</w:t>
      </w:r>
      <w:r w:rsidRPr="007F3030">
        <w:rPr>
          <w:lang w:val="sr-Latn-ME"/>
        </w:rPr>
        <w:t xml:space="preserve">visno </w:t>
      </w:r>
      <w:r w:rsidR="00027078">
        <w:rPr>
          <w:lang w:val="sr-Latn-ME"/>
        </w:rPr>
        <w:t xml:space="preserve">od toga </w:t>
      </w:r>
      <w:r w:rsidRPr="007F3030">
        <w:rPr>
          <w:lang w:val="sr-Latn-ME"/>
        </w:rPr>
        <w:t>št</w:t>
      </w:r>
      <w:r w:rsidR="00027078">
        <w:rPr>
          <w:lang w:val="sr-Latn-ME"/>
        </w:rPr>
        <w:t>a</w:t>
      </w:r>
      <w:r w:rsidRPr="007F3030">
        <w:rPr>
          <w:lang w:val="sr-Latn-ME"/>
        </w:rPr>
        <w:t xml:space="preserve"> je primjenjivo, u skladu sa st</w:t>
      </w:r>
      <w:r w:rsidR="005A43EB">
        <w:rPr>
          <w:lang w:val="sr-Latn-ME"/>
        </w:rPr>
        <w:t>.</w:t>
      </w:r>
      <w:r w:rsidRPr="007F3030">
        <w:rPr>
          <w:lang w:val="sr-Latn-ME"/>
        </w:rPr>
        <w:t xml:space="preserve"> 1 i 2.”;</w:t>
      </w:r>
    </w:p>
    <w:p w14:paraId="3801680E" w14:textId="4F961E81" w:rsidR="007F3030" w:rsidRPr="007F3030" w:rsidRDefault="007F3030" w:rsidP="00EF380C">
      <w:pPr>
        <w:pStyle w:val="ListParagraph"/>
        <w:numPr>
          <w:ilvl w:val="0"/>
          <w:numId w:val="4"/>
        </w:numPr>
        <w:spacing w:after="120"/>
        <w:ind w:left="357" w:hanging="357"/>
        <w:contextualSpacing w:val="0"/>
        <w:jc w:val="both"/>
        <w:rPr>
          <w:lang w:val="sr-Latn-ME"/>
        </w:rPr>
      </w:pPr>
      <w:r w:rsidRPr="007F3030">
        <w:rPr>
          <w:lang w:val="sr-Latn-ME"/>
        </w:rPr>
        <w:t>u članu 5 stav 1 zamjenjuje se sljedećim:</w:t>
      </w:r>
    </w:p>
    <w:p w14:paraId="2901C5B7" w14:textId="7F6BF645" w:rsidR="007F3030" w:rsidRPr="007F3030" w:rsidRDefault="007F3030" w:rsidP="00D75588">
      <w:pPr>
        <w:spacing w:after="120"/>
        <w:ind w:left="360"/>
        <w:jc w:val="both"/>
        <w:rPr>
          <w:lang w:val="sr-Latn-ME"/>
        </w:rPr>
      </w:pPr>
      <w:r w:rsidRPr="007F3030">
        <w:rPr>
          <w:lang w:val="sr-Latn-ME"/>
        </w:rPr>
        <w:t>„1.</w:t>
      </w:r>
      <w:r w:rsidR="00027078">
        <w:rPr>
          <w:lang w:val="sr-Latn-ME"/>
        </w:rPr>
        <w:t xml:space="preserve"> </w:t>
      </w:r>
      <w:r w:rsidR="00D75588">
        <w:rPr>
          <w:lang w:val="sr-Latn-ME"/>
        </w:rPr>
        <w:tab/>
      </w:r>
      <w:r w:rsidRPr="007F3030">
        <w:rPr>
          <w:lang w:val="sr-Latn-ME"/>
        </w:rPr>
        <w:t xml:space="preserve">Osoblje koje </w:t>
      </w:r>
      <w:r w:rsidR="000C0C74">
        <w:rPr>
          <w:lang w:val="sr-Latn-ME"/>
        </w:rPr>
        <w:t xml:space="preserve">vrši sertifikaciju </w:t>
      </w:r>
      <w:r w:rsidRPr="007F3030">
        <w:rPr>
          <w:lang w:val="sr-Latn-ME"/>
        </w:rPr>
        <w:t xml:space="preserve">mora </w:t>
      </w:r>
      <w:r w:rsidR="000C0C74">
        <w:rPr>
          <w:lang w:val="sr-Latn-ME"/>
        </w:rPr>
        <w:t xml:space="preserve">da bude </w:t>
      </w:r>
      <w:r w:rsidRPr="007F3030">
        <w:rPr>
          <w:lang w:val="sr-Latn-ME"/>
        </w:rPr>
        <w:t>kvalifi</w:t>
      </w:r>
      <w:r w:rsidR="000C0C74">
        <w:rPr>
          <w:lang w:val="sr-Latn-ME"/>
        </w:rPr>
        <w:t>kov</w:t>
      </w:r>
      <w:r w:rsidRPr="007F3030">
        <w:rPr>
          <w:lang w:val="sr-Latn-ME"/>
        </w:rPr>
        <w:t xml:space="preserve">ano u skladu sa zahtjevima iz </w:t>
      </w:r>
      <w:r w:rsidR="00E45D88">
        <w:rPr>
          <w:lang w:val="sr-Latn-ME"/>
        </w:rPr>
        <w:t>Prilog</w:t>
      </w:r>
      <w:r w:rsidR="00360FEE">
        <w:rPr>
          <w:lang w:val="sr-Latn-ME"/>
        </w:rPr>
        <w:t>a</w:t>
      </w:r>
      <w:r w:rsidR="00360FEE" w:rsidRPr="007F3030">
        <w:rPr>
          <w:lang w:val="sr-Latn-ME"/>
        </w:rPr>
        <w:t xml:space="preserve"> </w:t>
      </w:r>
      <w:r w:rsidRPr="007F3030">
        <w:rPr>
          <w:lang w:val="sr-Latn-ME"/>
        </w:rPr>
        <w:t>III (</w:t>
      </w:r>
      <w:r w:rsidR="000C0C74">
        <w:rPr>
          <w:lang w:val="sr-Latn-ME"/>
        </w:rPr>
        <w:t>D</w:t>
      </w:r>
      <w:r w:rsidRPr="007F3030">
        <w:rPr>
          <w:lang w:val="sr-Latn-ME"/>
        </w:rPr>
        <w:t xml:space="preserve">io-66), osim kako je </w:t>
      </w:r>
      <w:r w:rsidR="005A43EB">
        <w:rPr>
          <w:lang w:val="sr-Latn-ME"/>
        </w:rPr>
        <w:t>utvr</w:t>
      </w:r>
      <w:r w:rsidR="005A43EB" w:rsidRPr="007F3030">
        <w:rPr>
          <w:lang w:val="sr-Latn-ME"/>
        </w:rPr>
        <w:t xml:space="preserve">đeno </w:t>
      </w:r>
      <w:r w:rsidRPr="007F3030">
        <w:rPr>
          <w:lang w:val="sr-Latn-ME"/>
        </w:rPr>
        <w:t>u t</w:t>
      </w:r>
      <w:r w:rsidR="000C0C74">
        <w:rPr>
          <w:lang w:val="sr-Latn-ME"/>
        </w:rPr>
        <w:t>a</w:t>
      </w:r>
      <w:r w:rsidRPr="007F3030">
        <w:rPr>
          <w:lang w:val="sr-Latn-ME"/>
        </w:rPr>
        <w:t>č</w:t>
      </w:r>
      <w:r w:rsidR="00EC2A14">
        <w:rPr>
          <w:lang w:val="sr-Latn-ME"/>
        </w:rPr>
        <w:t>ki</w:t>
      </w:r>
      <w:r w:rsidRPr="007F3030">
        <w:rPr>
          <w:lang w:val="sr-Latn-ME"/>
        </w:rPr>
        <w:t xml:space="preserve"> M.A.606</w:t>
      </w:r>
      <w:r w:rsidR="00EC2A14">
        <w:rPr>
          <w:lang w:val="sr-Latn-ME"/>
        </w:rPr>
        <w:t xml:space="preserve"> podtačka </w:t>
      </w:r>
      <w:r w:rsidRPr="007F3030">
        <w:rPr>
          <w:lang w:val="sr-Latn-ME"/>
        </w:rPr>
        <w:t xml:space="preserve">(h), </w:t>
      </w:r>
      <w:r w:rsidR="00EC2A14">
        <w:rPr>
          <w:lang w:val="sr-Latn-ME"/>
        </w:rPr>
        <w:t xml:space="preserve">tački </w:t>
      </w:r>
      <w:r w:rsidRPr="007F3030">
        <w:rPr>
          <w:lang w:val="sr-Latn-ME"/>
        </w:rPr>
        <w:t>M.A.607</w:t>
      </w:r>
      <w:r w:rsidR="00EC2A14">
        <w:rPr>
          <w:lang w:val="sr-Latn-ME"/>
        </w:rPr>
        <w:t xml:space="preserve"> podtačka </w:t>
      </w:r>
      <w:r w:rsidRPr="007F3030">
        <w:rPr>
          <w:lang w:val="sr-Latn-ME"/>
        </w:rPr>
        <w:t xml:space="preserve">(b), </w:t>
      </w:r>
      <w:r w:rsidR="00EC2A14">
        <w:rPr>
          <w:lang w:val="sr-Latn-ME"/>
        </w:rPr>
        <w:t xml:space="preserve">tački </w:t>
      </w:r>
      <w:r w:rsidRPr="007F3030">
        <w:rPr>
          <w:lang w:val="sr-Latn-ME"/>
        </w:rPr>
        <w:t>M.A.801</w:t>
      </w:r>
      <w:r w:rsidR="00EC2A14">
        <w:rPr>
          <w:lang w:val="sr-Latn-ME"/>
        </w:rPr>
        <w:t xml:space="preserve"> podtačka </w:t>
      </w:r>
      <w:r w:rsidRPr="007F3030">
        <w:rPr>
          <w:lang w:val="sr-Latn-ME"/>
        </w:rPr>
        <w:t xml:space="preserve">(c) i </w:t>
      </w:r>
      <w:r w:rsidR="00EC2A14">
        <w:rPr>
          <w:lang w:val="sr-Latn-ME"/>
        </w:rPr>
        <w:t xml:space="preserve">tački </w:t>
      </w:r>
      <w:r w:rsidRPr="007F3030">
        <w:rPr>
          <w:lang w:val="sr-Latn-ME"/>
        </w:rPr>
        <w:t xml:space="preserve">M.A.803 </w:t>
      </w:r>
      <w:r w:rsidR="00E45D88">
        <w:rPr>
          <w:lang w:val="sr-Latn-ME"/>
        </w:rPr>
        <w:t>Prilog</w:t>
      </w:r>
      <w:r w:rsidR="00360FEE">
        <w:rPr>
          <w:lang w:val="sr-Latn-ME"/>
        </w:rPr>
        <w:t>a</w:t>
      </w:r>
      <w:r w:rsidR="00360FEE" w:rsidRPr="007F3030">
        <w:rPr>
          <w:lang w:val="sr-Latn-ME"/>
        </w:rPr>
        <w:t xml:space="preserve"> </w:t>
      </w:r>
      <w:r w:rsidRPr="007F3030">
        <w:rPr>
          <w:lang w:val="sr-Latn-ME"/>
        </w:rPr>
        <w:t>I (</w:t>
      </w:r>
      <w:r w:rsidR="00627E13">
        <w:rPr>
          <w:lang w:val="sr-Latn-ME"/>
        </w:rPr>
        <w:t>D</w:t>
      </w:r>
      <w:r w:rsidRPr="007F3030">
        <w:rPr>
          <w:lang w:val="sr-Latn-ME"/>
        </w:rPr>
        <w:t xml:space="preserve">io-M), u </w:t>
      </w:r>
      <w:r w:rsidR="00627E13">
        <w:rPr>
          <w:lang w:val="sr-Latn-ME"/>
        </w:rPr>
        <w:t>tač</w:t>
      </w:r>
      <w:r w:rsidR="005A43EB">
        <w:rPr>
          <w:lang w:val="sr-Latn-ME"/>
        </w:rPr>
        <w:t>ki</w:t>
      </w:r>
      <w:r w:rsidR="00627E13">
        <w:rPr>
          <w:lang w:val="sr-Latn-ME"/>
        </w:rPr>
        <w:t xml:space="preserve"> </w:t>
      </w:r>
      <w:r w:rsidRPr="007F3030">
        <w:rPr>
          <w:lang w:val="sr-Latn-ME"/>
        </w:rPr>
        <w:t>ML.A.801</w:t>
      </w:r>
      <w:r w:rsidR="005A43EB">
        <w:rPr>
          <w:lang w:val="sr-Latn-ME"/>
        </w:rPr>
        <w:t xml:space="preserve"> podtačka </w:t>
      </w:r>
      <w:r w:rsidRPr="007F3030">
        <w:rPr>
          <w:lang w:val="sr-Latn-ME"/>
        </w:rPr>
        <w:t xml:space="preserve">(c) i </w:t>
      </w:r>
      <w:r w:rsidR="005A43EB">
        <w:rPr>
          <w:lang w:val="sr-Latn-ME"/>
        </w:rPr>
        <w:t xml:space="preserve">tački </w:t>
      </w:r>
      <w:r w:rsidRPr="007F3030">
        <w:rPr>
          <w:lang w:val="sr-Latn-ME"/>
        </w:rPr>
        <w:t xml:space="preserve">ML.A.803 </w:t>
      </w:r>
      <w:r w:rsidR="00E45D88">
        <w:rPr>
          <w:lang w:val="sr-Latn-ME"/>
        </w:rPr>
        <w:t>Prilog</w:t>
      </w:r>
      <w:r w:rsidR="00FE703F">
        <w:rPr>
          <w:lang w:val="sr-Latn-ME"/>
        </w:rPr>
        <w:t>a</w:t>
      </w:r>
      <w:r w:rsidR="00FE703F" w:rsidRPr="007F3030">
        <w:rPr>
          <w:lang w:val="sr-Latn-ME"/>
        </w:rPr>
        <w:t xml:space="preserve"> </w:t>
      </w:r>
      <w:r w:rsidRPr="007F3030">
        <w:rPr>
          <w:lang w:val="sr-Latn-ME"/>
        </w:rPr>
        <w:t>Vb (</w:t>
      </w:r>
      <w:r w:rsidR="00627E13">
        <w:rPr>
          <w:lang w:val="sr-Latn-ME"/>
        </w:rPr>
        <w:t>D</w:t>
      </w:r>
      <w:r w:rsidRPr="007F3030">
        <w:rPr>
          <w:lang w:val="sr-Latn-ME"/>
        </w:rPr>
        <w:t>io</w:t>
      </w:r>
      <w:r w:rsidR="00627E13">
        <w:rPr>
          <w:lang w:val="sr-Latn-ME"/>
        </w:rPr>
        <w:t>-</w:t>
      </w:r>
      <w:r w:rsidRPr="007F3030">
        <w:rPr>
          <w:lang w:val="sr-Latn-ME"/>
        </w:rPr>
        <w:t xml:space="preserve">ML), </w:t>
      </w:r>
      <w:r w:rsidR="005A43EB">
        <w:rPr>
          <w:lang w:val="sr-Latn-ME"/>
        </w:rPr>
        <w:t xml:space="preserve">tački </w:t>
      </w:r>
      <w:r w:rsidRPr="007F3030">
        <w:rPr>
          <w:lang w:val="sr-Latn-ME"/>
        </w:rPr>
        <w:lastRenderedPageBreak/>
        <w:t>CAO.A.040</w:t>
      </w:r>
      <w:r w:rsidR="00F530A1">
        <w:rPr>
          <w:lang w:val="sr-Latn-ME"/>
        </w:rPr>
        <w:t xml:space="preserve"> podtačka</w:t>
      </w:r>
      <w:r w:rsidR="005A43EB">
        <w:rPr>
          <w:lang w:val="sr-Latn-ME"/>
        </w:rPr>
        <w:t xml:space="preserve"> </w:t>
      </w:r>
      <w:r w:rsidRPr="007F3030">
        <w:rPr>
          <w:lang w:val="sr-Latn-ME"/>
        </w:rPr>
        <w:t xml:space="preserve">(b) i </w:t>
      </w:r>
      <w:r w:rsidR="005A43EB">
        <w:rPr>
          <w:lang w:val="sr-Latn-ME"/>
        </w:rPr>
        <w:t xml:space="preserve">tački </w:t>
      </w:r>
      <w:r w:rsidR="00F707F3">
        <w:rPr>
          <w:lang w:val="sr-Latn-ME"/>
        </w:rPr>
        <w:t>CAO.A.040</w:t>
      </w:r>
      <w:r w:rsidR="00F530A1">
        <w:rPr>
          <w:lang w:val="sr-Latn-ME"/>
        </w:rPr>
        <w:t xml:space="preserve"> podtačka</w:t>
      </w:r>
      <w:r w:rsidR="005A43EB">
        <w:rPr>
          <w:lang w:val="sr-Latn-ME"/>
        </w:rPr>
        <w:t xml:space="preserve"> </w:t>
      </w:r>
      <w:r w:rsidRPr="007F3030">
        <w:rPr>
          <w:lang w:val="sr-Latn-ME"/>
        </w:rPr>
        <w:t xml:space="preserve">(c) </w:t>
      </w:r>
      <w:r w:rsidR="00E45D88">
        <w:rPr>
          <w:lang w:val="sr-Latn-ME"/>
        </w:rPr>
        <w:t>Prilog</w:t>
      </w:r>
      <w:r w:rsidR="00360FEE">
        <w:rPr>
          <w:lang w:val="sr-Latn-ME"/>
        </w:rPr>
        <w:t>a</w:t>
      </w:r>
      <w:r w:rsidR="00360FEE" w:rsidRPr="007F3030">
        <w:rPr>
          <w:lang w:val="sr-Latn-ME"/>
        </w:rPr>
        <w:t xml:space="preserve"> </w:t>
      </w:r>
      <w:r w:rsidRPr="007F3030">
        <w:rPr>
          <w:lang w:val="sr-Latn-ME"/>
        </w:rPr>
        <w:t>Vd (</w:t>
      </w:r>
      <w:r w:rsidR="00F707F3">
        <w:rPr>
          <w:lang w:val="sr-Latn-ME"/>
        </w:rPr>
        <w:t>D</w:t>
      </w:r>
      <w:r w:rsidRPr="007F3030">
        <w:rPr>
          <w:lang w:val="sr-Latn-ME"/>
        </w:rPr>
        <w:t>io</w:t>
      </w:r>
      <w:r w:rsidR="00F707F3">
        <w:rPr>
          <w:lang w:val="sr-Latn-ME"/>
        </w:rPr>
        <w:t>-</w:t>
      </w:r>
      <w:r w:rsidRPr="007F3030">
        <w:rPr>
          <w:lang w:val="sr-Latn-ME"/>
        </w:rPr>
        <w:t xml:space="preserve">CAO) i u </w:t>
      </w:r>
      <w:r w:rsidR="00F707F3">
        <w:rPr>
          <w:lang w:val="sr-Latn-ME"/>
        </w:rPr>
        <w:t>tačk</w:t>
      </w:r>
      <w:r w:rsidR="005A43EB">
        <w:rPr>
          <w:lang w:val="sr-Latn-ME"/>
        </w:rPr>
        <w:t>i</w:t>
      </w:r>
      <w:r w:rsidR="00F707F3">
        <w:rPr>
          <w:lang w:val="sr-Latn-ME"/>
        </w:rPr>
        <w:t xml:space="preserve"> </w:t>
      </w:r>
      <w:r w:rsidRPr="007F3030">
        <w:rPr>
          <w:lang w:val="sr-Latn-ME"/>
        </w:rPr>
        <w:t>145.A.30</w:t>
      </w:r>
      <w:r w:rsidR="00F530A1">
        <w:rPr>
          <w:lang w:val="sr-Latn-ME"/>
        </w:rPr>
        <w:t xml:space="preserve"> podtačka</w:t>
      </w:r>
      <w:r w:rsidR="005A43EB">
        <w:rPr>
          <w:lang w:val="sr-Latn-ME"/>
        </w:rPr>
        <w:t xml:space="preserve"> </w:t>
      </w:r>
      <w:r w:rsidRPr="007F3030">
        <w:rPr>
          <w:lang w:val="sr-Latn-ME"/>
        </w:rPr>
        <w:t>(j) Dodatk</w:t>
      </w:r>
      <w:r w:rsidR="00041315">
        <w:rPr>
          <w:lang w:val="sr-Latn-ME"/>
        </w:rPr>
        <w:t>a</w:t>
      </w:r>
      <w:r w:rsidRPr="007F3030">
        <w:rPr>
          <w:lang w:val="sr-Latn-ME"/>
        </w:rPr>
        <w:t xml:space="preserve"> IV </w:t>
      </w:r>
      <w:r w:rsidR="00E45D88">
        <w:rPr>
          <w:lang w:val="sr-Latn-ME"/>
        </w:rPr>
        <w:t>Prilog</w:t>
      </w:r>
      <w:r w:rsidR="00360FEE">
        <w:rPr>
          <w:lang w:val="sr-Latn-ME"/>
        </w:rPr>
        <w:t>a</w:t>
      </w:r>
      <w:r w:rsidR="00360FEE" w:rsidRPr="007F3030">
        <w:rPr>
          <w:lang w:val="sr-Latn-ME"/>
        </w:rPr>
        <w:t xml:space="preserve"> </w:t>
      </w:r>
      <w:r w:rsidRPr="007F3030">
        <w:rPr>
          <w:lang w:val="sr-Latn-ME"/>
        </w:rPr>
        <w:t>II (</w:t>
      </w:r>
      <w:r w:rsidR="00041315">
        <w:rPr>
          <w:lang w:val="sr-Latn-ME"/>
        </w:rPr>
        <w:t>D</w:t>
      </w:r>
      <w:r w:rsidRPr="007F3030">
        <w:rPr>
          <w:lang w:val="sr-Latn-ME"/>
        </w:rPr>
        <w:t>io</w:t>
      </w:r>
      <w:r w:rsidR="00041315">
        <w:rPr>
          <w:lang w:val="sr-Latn-ME"/>
        </w:rPr>
        <w:t>-</w:t>
      </w:r>
      <w:r w:rsidRPr="007F3030">
        <w:rPr>
          <w:lang w:val="sr-Latn-ME"/>
        </w:rPr>
        <w:t>145).”;</w:t>
      </w:r>
    </w:p>
    <w:p w14:paraId="440AD526" w14:textId="35761773" w:rsidR="007F3030" w:rsidRPr="007F3030" w:rsidRDefault="007F3030" w:rsidP="00EF380C">
      <w:pPr>
        <w:pStyle w:val="ListParagraph"/>
        <w:numPr>
          <w:ilvl w:val="0"/>
          <w:numId w:val="4"/>
        </w:numPr>
        <w:spacing w:after="120"/>
        <w:ind w:left="357" w:hanging="357"/>
        <w:contextualSpacing w:val="0"/>
        <w:jc w:val="both"/>
        <w:rPr>
          <w:lang w:val="sr-Latn-ME"/>
        </w:rPr>
      </w:pPr>
      <w:r w:rsidRPr="007F3030">
        <w:rPr>
          <w:lang w:val="sr-Latn-ME"/>
        </w:rPr>
        <w:t>u članu 8 stav 7</w:t>
      </w:r>
      <w:r w:rsidR="005A43EB">
        <w:rPr>
          <w:lang w:val="sr-Latn-ME"/>
        </w:rPr>
        <w:t xml:space="preserve"> briše se</w:t>
      </w:r>
      <w:r w:rsidRPr="007F3030">
        <w:rPr>
          <w:lang w:val="sr-Latn-ME"/>
        </w:rPr>
        <w:t>;</w:t>
      </w:r>
    </w:p>
    <w:p w14:paraId="6E9FDA35" w14:textId="3D6A7481" w:rsidR="007F3030" w:rsidRPr="007F3030" w:rsidRDefault="00E45D88" w:rsidP="00EF380C">
      <w:pPr>
        <w:pStyle w:val="ListParagraph"/>
        <w:numPr>
          <w:ilvl w:val="0"/>
          <w:numId w:val="4"/>
        </w:numPr>
        <w:spacing w:after="120"/>
        <w:ind w:left="357" w:hanging="357"/>
        <w:contextualSpacing w:val="0"/>
        <w:jc w:val="both"/>
        <w:rPr>
          <w:lang w:val="sr-Latn-ME"/>
        </w:rPr>
      </w:pPr>
      <w:r>
        <w:rPr>
          <w:lang w:val="sr-Latn-ME"/>
        </w:rPr>
        <w:t>Prilog</w:t>
      </w:r>
      <w:r w:rsidR="000C599B" w:rsidRPr="007F3030">
        <w:rPr>
          <w:lang w:val="sr-Latn-ME"/>
        </w:rPr>
        <w:t xml:space="preserve"> </w:t>
      </w:r>
      <w:r w:rsidR="007F3030" w:rsidRPr="007F3030">
        <w:rPr>
          <w:lang w:val="sr-Latn-ME"/>
        </w:rPr>
        <w:t>I (</w:t>
      </w:r>
      <w:r w:rsidR="00041315">
        <w:rPr>
          <w:lang w:val="sr-Latn-ME"/>
        </w:rPr>
        <w:t>D</w:t>
      </w:r>
      <w:r w:rsidR="007F3030" w:rsidRPr="007F3030">
        <w:rPr>
          <w:lang w:val="sr-Latn-ME"/>
        </w:rPr>
        <w:t>io-M) ispravlja se u skladu s</w:t>
      </w:r>
      <w:r w:rsidR="00041315">
        <w:rPr>
          <w:lang w:val="sr-Latn-ME"/>
        </w:rPr>
        <w:t>a</w:t>
      </w:r>
      <w:r w:rsidR="007F3030" w:rsidRPr="007F3030">
        <w:rPr>
          <w:lang w:val="sr-Latn-ME"/>
        </w:rPr>
        <w:t xml:space="preserve"> </w:t>
      </w:r>
      <w:r>
        <w:rPr>
          <w:lang w:val="sr-Latn-ME"/>
        </w:rPr>
        <w:t>Prilog</w:t>
      </w:r>
      <w:r w:rsidR="000C599B">
        <w:rPr>
          <w:lang w:val="sr-Latn-ME"/>
        </w:rPr>
        <w:t>om</w:t>
      </w:r>
      <w:r w:rsidR="000C599B" w:rsidRPr="007F3030">
        <w:rPr>
          <w:lang w:val="sr-Latn-ME"/>
        </w:rPr>
        <w:t xml:space="preserve"> </w:t>
      </w:r>
      <w:r w:rsidR="007F3030" w:rsidRPr="007F3030">
        <w:rPr>
          <w:lang w:val="sr-Latn-ME"/>
        </w:rPr>
        <w:t>IV ov</w:t>
      </w:r>
      <w:r w:rsidR="00041315">
        <w:rPr>
          <w:lang w:val="sr-Latn-ME"/>
        </w:rPr>
        <w:t>e Regulative</w:t>
      </w:r>
      <w:r w:rsidR="007F3030" w:rsidRPr="007F3030">
        <w:rPr>
          <w:lang w:val="sr-Latn-ME"/>
        </w:rPr>
        <w:t>;</w:t>
      </w:r>
    </w:p>
    <w:p w14:paraId="0583276E" w14:textId="1605B62C" w:rsidR="007F3030" w:rsidRPr="007F3030" w:rsidRDefault="00E45D88" w:rsidP="00EF380C">
      <w:pPr>
        <w:pStyle w:val="ListParagraph"/>
        <w:numPr>
          <w:ilvl w:val="0"/>
          <w:numId w:val="4"/>
        </w:numPr>
        <w:spacing w:after="120"/>
        <w:ind w:left="357" w:hanging="357"/>
        <w:contextualSpacing w:val="0"/>
        <w:jc w:val="both"/>
        <w:rPr>
          <w:lang w:val="sr-Latn-ME"/>
        </w:rPr>
      </w:pPr>
      <w:r>
        <w:rPr>
          <w:lang w:val="sr-Latn-ME"/>
        </w:rPr>
        <w:t>Prilog</w:t>
      </w:r>
      <w:r w:rsidR="000C599B" w:rsidRPr="007F3030">
        <w:rPr>
          <w:lang w:val="sr-Latn-ME"/>
        </w:rPr>
        <w:t xml:space="preserve"> </w:t>
      </w:r>
      <w:r w:rsidR="007F3030" w:rsidRPr="007F3030">
        <w:rPr>
          <w:lang w:val="sr-Latn-ME"/>
        </w:rPr>
        <w:t>III (</w:t>
      </w:r>
      <w:r w:rsidR="00041315">
        <w:rPr>
          <w:lang w:val="sr-Latn-ME"/>
        </w:rPr>
        <w:t>D</w:t>
      </w:r>
      <w:r w:rsidR="007F3030" w:rsidRPr="007F3030">
        <w:rPr>
          <w:lang w:val="sr-Latn-ME"/>
        </w:rPr>
        <w:t>io-66) ispravlja se u skladu s</w:t>
      </w:r>
      <w:r w:rsidR="00041315">
        <w:rPr>
          <w:lang w:val="sr-Latn-ME"/>
        </w:rPr>
        <w:t>a</w:t>
      </w:r>
      <w:r w:rsidR="007F3030" w:rsidRPr="007F3030">
        <w:rPr>
          <w:lang w:val="sr-Latn-ME"/>
        </w:rPr>
        <w:t xml:space="preserve"> </w:t>
      </w:r>
      <w:r>
        <w:rPr>
          <w:lang w:val="sr-Latn-ME"/>
        </w:rPr>
        <w:t>Prilog</w:t>
      </w:r>
      <w:r w:rsidR="000C599B">
        <w:rPr>
          <w:lang w:val="sr-Latn-ME"/>
        </w:rPr>
        <w:t>om</w:t>
      </w:r>
      <w:r w:rsidR="000C599B" w:rsidRPr="007F3030">
        <w:rPr>
          <w:lang w:val="sr-Latn-ME"/>
        </w:rPr>
        <w:t xml:space="preserve"> </w:t>
      </w:r>
      <w:r w:rsidR="007F3030" w:rsidRPr="007F3030">
        <w:rPr>
          <w:lang w:val="sr-Latn-ME"/>
        </w:rPr>
        <w:t>V</w:t>
      </w:r>
      <w:r w:rsidR="00041315">
        <w:rPr>
          <w:lang w:val="sr-Latn-ME"/>
        </w:rPr>
        <w:t xml:space="preserve"> </w:t>
      </w:r>
      <w:r w:rsidR="00041315" w:rsidRPr="007F3030">
        <w:rPr>
          <w:lang w:val="sr-Latn-ME"/>
        </w:rPr>
        <w:t>ov</w:t>
      </w:r>
      <w:r w:rsidR="00041315">
        <w:rPr>
          <w:lang w:val="sr-Latn-ME"/>
        </w:rPr>
        <w:t>e Regulative</w:t>
      </w:r>
      <w:r w:rsidR="007F3030" w:rsidRPr="007F3030">
        <w:rPr>
          <w:lang w:val="sr-Latn-ME"/>
        </w:rPr>
        <w:t>;</w:t>
      </w:r>
    </w:p>
    <w:p w14:paraId="138C6A53" w14:textId="1CEB4536" w:rsidR="007F3030" w:rsidRPr="007F3030" w:rsidRDefault="00E45D88" w:rsidP="00EF380C">
      <w:pPr>
        <w:pStyle w:val="ListParagraph"/>
        <w:numPr>
          <w:ilvl w:val="0"/>
          <w:numId w:val="4"/>
        </w:numPr>
        <w:spacing w:after="120"/>
        <w:ind w:left="357" w:hanging="357"/>
        <w:contextualSpacing w:val="0"/>
        <w:jc w:val="both"/>
        <w:rPr>
          <w:lang w:val="sr-Latn-ME"/>
        </w:rPr>
      </w:pPr>
      <w:r>
        <w:rPr>
          <w:lang w:val="sr-Latn-ME"/>
        </w:rPr>
        <w:t>Prilog</w:t>
      </w:r>
      <w:r w:rsidR="000C599B" w:rsidRPr="007F3030">
        <w:rPr>
          <w:lang w:val="sr-Latn-ME"/>
        </w:rPr>
        <w:t xml:space="preserve"> </w:t>
      </w:r>
      <w:r w:rsidR="007F3030" w:rsidRPr="007F3030">
        <w:rPr>
          <w:lang w:val="sr-Latn-ME"/>
        </w:rPr>
        <w:t>Vb (</w:t>
      </w:r>
      <w:r w:rsidR="00041315">
        <w:rPr>
          <w:lang w:val="sr-Latn-ME"/>
        </w:rPr>
        <w:t>D</w:t>
      </w:r>
      <w:r w:rsidR="007F3030" w:rsidRPr="007F3030">
        <w:rPr>
          <w:lang w:val="sr-Latn-ME"/>
        </w:rPr>
        <w:t>io</w:t>
      </w:r>
      <w:r w:rsidR="00041315">
        <w:rPr>
          <w:lang w:val="sr-Latn-ME"/>
        </w:rPr>
        <w:t>-</w:t>
      </w:r>
      <w:r w:rsidR="007F3030" w:rsidRPr="007F3030">
        <w:rPr>
          <w:lang w:val="sr-Latn-ME"/>
        </w:rPr>
        <w:t>ML) ispravlja se u skladu s</w:t>
      </w:r>
      <w:r w:rsidR="00041315">
        <w:rPr>
          <w:lang w:val="sr-Latn-ME"/>
        </w:rPr>
        <w:t>a</w:t>
      </w:r>
      <w:r w:rsidR="007F3030" w:rsidRPr="007F3030">
        <w:rPr>
          <w:lang w:val="sr-Latn-ME"/>
        </w:rPr>
        <w:t xml:space="preserve"> </w:t>
      </w:r>
      <w:r>
        <w:rPr>
          <w:lang w:val="sr-Latn-ME"/>
        </w:rPr>
        <w:t>Prilog</w:t>
      </w:r>
      <w:r w:rsidR="000C599B">
        <w:rPr>
          <w:lang w:val="sr-Latn-ME"/>
        </w:rPr>
        <w:t>om</w:t>
      </w:r>
      <w:r w:rsidR="000C599B" w:rsidRPr="007F3030">
        <w:rPr>
          <w:lang w:val="sr-Latn-ME"/>
        </w:rPr>
        <w:t xml:space="preserve"> </w:t>
      </w:r>
      <w:r w:rsidR="007F3030" w:rsidRPr="007F3030">
        <w:rPr>
          <w:lang w:val="sr-Latn-ME"/>
        </w:rPr>
        <w:t>VI</w:t>
      </w:r>
      <w:r w:rsidR="00041315">
        <w:rPr>
          <w:lang w:val="sr-Latn-ME"/>
        </w:rPr>
        <w:t xml:space="preserve"> </w:t>
      </w:r>
      <w:r w:rsidR="00041315" w:rsidRPr="007F3030">
        <w:rPr>
          <w:lang w:val="sr-Latn-ME"/>
        </w:rPr>
        <w:t>ov</w:t>
      </w:r>
      <w:r w:rsidR="00041315">
        <w:rPr>
          <w:lang w:val="sr-Latn-ME"/>
        </w:rPr>
        <w:t>e Regulative</w:t>
      </w:r>
      <w:r w:rsidR="007F3030" w:rsidRPr="007F3030">
        <w:rPr>
          <w:lang w:val="sr-Latn-ME"/>
        </w:rPr>
        <w:t>;</w:t>
      </w:r>
    </w:p>
    <w:p w14:paraId="0CD7B0F2" w14:textId="6A2DCD98" w:rsidR="007F3030" w:rsidRPr="007F3030" w:rsidRDefault="00E45D88" w:rsidP="00EF380C">
      <w:pPr>
        <w:pStyle w:val="ListParagraph"/>
        <w:numPr>
          <w:ilvl w:val="0"/>
          <w:numId w:val="4"/>
        </w:numPr>
        <w:spacing w:after="120"/>
        <w:ind w:left="357" w:hanging="357"/>
        <w:contextualSpacing w:val="0"/>
        <w:jc w:val="both"/>
        <w:rPr>
          <w:lang w:val="sr-Latn-ME"/>
        </w:rPr>
      </w:pPr>
      <w:r>
        <w:rPr>
          <w:lang w:val="sr-Latn-ME"/>
        </w:rPr>
        <w:t>Prilog</w:t>
      </w:r>
      <w:r w:rsidR="000C599B" w:rsidRPr="007F3030">
        <w:rPr>
          <w:lang w:val="sr-Latn-ME"/>
        </w:rPr>
        <w:t xml:space="preserve"> </w:t>
      </w:r>
      <w:r w:rsidR="007F3030" w:rsidRPr="007F3030">
        <w:rPr>
          <w:lang w:val="sr-Latn-ME"/>
        </w:rPr>
        <w:t>Vd (</w:t>
      </w:r>
      <w:r w:rsidR="00041315">
        <w:rPr>
          <w:lang w:val="sr-Latn-ME"/>
        </w:rPr>
        <w:t>D</w:t>
      </w:r>
      <w:r w:rsidR="007F3030" w:rsidRPr="007F3030">
        <w:rPr>
          <w:lang w:val="sr-Latn-ME"/>
        </w:rPr>
        <w:t>io</w:t>
      </w:r>
      <w:r w:rsidR="00041315">
        <w:rPr>
          <w:lang w:val="sr-Latn-ME"/>
        </w:rPr>
        <w:t>-</w:t>
      </w:r>
      <w:r w:rsidR="007F3030" w:rsidRPr="007F3030">
        <w:rPr>
          <w:lang w:val="sr-Latn-ME"/>
        </w:rPr>
        <w:t>CAO) ispravlja se u skladu s</w:t>
      </w:r>
      <w:r w:rsidR="00041315">
        <w:rPr>
          <w:lang w:val="sr-Latn-ME"/>
        </w:rPr>
        <w:t>a</w:t>
      </w:r>
      <w:r w:rsidR="007F3030" w:rsidRPr="007F3030">
        <w:rPr>
          <w:lang w:val="sr-Latn-ME"/>
        </w:rPr>
        <w:t xml:space="preserve"> </w:t>
      </w:r>
      <w:r>
        <w:rPr>
          <w:lang w:val="sr-Latn-ME"/>
        </w:rPr>
        <w:t>Prilog</w:t>
      </w:r>
      <w:r w:rsidR="000C599B">
        <w:rPr>
          <w:lang w:val="sr-Latn-ME"/>
        </w:rPr>
        <w:t>om</w:t>
      </w:r>
      <w:r w:rsidR="000C599B" w:rsidRPr="007F3030">
        <w:rPr>
          <w:lang w:val="sr-Latn-ME"/>
        </w:rPr>
        <w:t xml:space="preserve"> </w:t>
      </w:r>
      <w:r w:rsidR="007F3030" w:rsidRPr="007F3030">
        <w:rPr>
          <w:lang w:val="sr-Latn-ME"/>
        </w:rPr>
        <w:t>VII</w:t>
      </w:r>
      <w:r w:rsidR="00041315">
        <w:rPr>
          <w:lang w:val="sr-Latn-ME"/>
        </w:rPr>
        <w:t xml:space="preserve"> </w:t>
      </w:r>
      <w:r w:rsidR="00041315" w:rsidRPr="007F3030">
        <w:rPr>
          <w:lang w:val="sr-Latn-ME"/>
        </w:rPr>
        <w:t>ov</w:t>
      </w:r>
      <w:r w:rsidR="00041315">
        <w:rPr>
          <w:lang w:val="sr-Latn-ME"/>
        </w:rPr>
        <w:t>e Regulative</w:t>
      </w:r>
      <w:r w:rsidR="007F3030" w:rsidRPr="007F3030">
        <w:rPr>
          <w:lang w:val="sr-Latn-ME"/>
        </w:rPr>
        <w:t>.</w:t>
      </w:r>
    </w:p>
    <w:p w14:paraId="49ABEFA2" w14:textId="77777777" w:rsidR="007F3030" w:rsidRPr="007F3030" w:rsidRDefault="007F3030" w:rsidP="00D93205">
      <w:pPr>
        <w:spacing w:after="120"/>
        <w:jc w:val="both"/>
        <w:rPr>
          <w:lang w:val="sr-Latn-ME"/>
        </w:rPr>
      </w:pPr>
    </w:p>
    <w:p w14:paraId="6414EAC6" w14:textId="77777777" w:rsidR="007F3030" w:rsidRPr="00EF380C" w:rsidRDefault="007F3030" w:rsidP="00695A18">
      <w:pPr>
        <w:spacing w:after="120"/>
        <w:jc w:val="center"/>
        <w:rPr>
          <w:i/>
          <w:lang w:val="sr-Latn-ME"/>
        </w:rPr>
      </w:pPr>
      <w:r w:rsidRPr="00EF380C">
        <w:rPr>
          <w:i/>
          <w:lang w:val="sr-Latn-ME"/>
        </w:rPr>
        <w:t>Član 3</w:t>
      </w:r>
    </w:p>
    <w:p w14:paraId="117F8E5E" w14:textId="77777777" w:rsidR="007F3030" w:rsidRPr="007F3030" w:rsidRDefault="007F3030" w:rsidP="00D93205">
      <w:pPr>
        <w:spacing w:after="120"/>
        <w:jc w:val="both"/>
        <w:rPr>
          <w:lang w:val="sr-Latn-ME"/>
        </w:rPr>
      </w:pPr>
      <w:r w:rsidRPr="007F3030">
        <w:rPr>
          <w:lang w:val="sr-Latn-ME"/>
        </w:rPr>
        <w:t xml:space="preserve">Ova </w:t>
      </w:r>
      <w:r w:rsidR="00B82836">
        <w:rPr>
          <w:lang w:val="sr-Latn-ME"/>
        </w:rPr>
        <w:t xml:space="preserve">regulativa </w:t>
      </w:r>
      <w:r w:rsidRPr="007F3030">
        <w:rPr>
          <w:lang w:val="sr-Latn-ME"/>
        </w:rPr>
        <w:t xml:space="preserve">stupa na snagu dvadesetog dana od dana </w:t>
      </w:r>
      <w:r w:rsidR="00B82836">
        <w:rPr>
          <w:lang w:val="sr-Latn-ME"/>
        </w:rPr>
        <w:t xml:space="preserve">objavljivanja </w:t>
      </w:r>
      <w:r w:rsidRPr="007F3030">
        <w:rPr>
          <w:lang w:val="sr-Latn-ME"/>
        </w:rPr>
        <w:t>u Službenom listu E</w:t>
      </w:r>
      <w:r w:rsidR="00B82836">
        <w:rPr>
          <w:lang w:val="sr-Latn-ME"/>
        </w:rPr>
        <w:t>v</w:t>
      </w:r>
      <w:r w:rsidRPr="007F3030">
        <w:rPr>
          <w:lang w:val="sr-Latn-ME"/>
        </w:rPr>
        <w:t>ropske unije.</w:t>
      </w:r>
    </w:p>
    <w:p w14:paraId="658556DB" w14:textId="0C81B1B9" w:rsidR="007F3030" w:rsidRPr="007F3030" w:rsidRDefault="007F3030" w:rsidP="00D93205">
      <w:pPr>
        <w:spacing w:after="120"/>
        <w:jc w:val="both"/>
        <w:rPr>
          <w:lang w:val="sr-Latn-ME"/>
        </w:rPr>
      </w:pPr>
      <w:r w:rsidRPr="007F3030">
        <w:rPr>
          <w:lang w:val="sr-Latn-ME"/>
        </w:rPr>
        <w:t xml:space="preserve">Član 1 primjenjuje se od 18. </w:t>
      </w:r>
      <w:r w:rsidR="00B82836">
        <w:rPr>
          <w:lang w:val="sr-Latn-ME"/>
        </w:rPr>
        <w:t xml:space="preserve">maja </w:t>
      </w:r>
      <w:r w:rsidRPr="007F3030">
        <w:rPr>
          <w:lang w:val="sr-Latn-ME"/>
        </w:rPr>
        <w:t>2022.</w:t>
      </w:r>
      <w:r w:rsidR="00B82836">
        <w:rPr>
          <w:lang w:val="sr-Latn-ME"/>
        </w:rPr>
        <w:t xml:space="preserve"> godine</w:t>
      </w:r>
      <w:r w:rsidRPr="007F3030">
        <w:rPr>
          <w:lang w:val="sr-Latn-ME"/>
        </w:rPr>
        <w:t xml:space="preserve">, osim </w:t>
      </w:r>
      <w:r w:rsidR="00646A23">
        <w:rPr>
          <w:lang w:val="sr-Latn-ME"/>
        </w:rPr>
        <w:t xml:space="preserve">člana 1 tačka 1 </w:t>
      </w:r>
      <w:r w:rsidRPr="007F3030">
        <w:rPr>
          <w:lang w:val="sr-Latn-ME"/>
        </w:rPr>
        <w:t>i t</w:t>
      </w:r>
      <w:r w:rsidR="00BB62FA">
        <w:rPr>
          <w:lang w:val="sr-Latn-ME"/>
        </w:rPr>
        <w:t>a</w:t>
      </w:r>
      <w:r w:rsidRPr="007F3030">
        <w:rPr>
          <w:lang w:val="sr-Latn-ME"/>
        </w:rPr>
        <w:t>č</w:t>
      </w:r>
      <w:r w:rsidR="00646A23">
        <w:rPr>
          <w:lang w:val="sr-Latn-ME"/>
        </w:rPr>
        <w:t>.</w:t>
      </w:r>
      <w:r w:rsidRPr="007F3030">
        <w:rPr>
          <w:lang w:val="sr-Latn-ME"/>
        </w:rPr>
        <w:t xml:space="preserve"> 5, 6 i 8 </w:t>
      </w:r>
      <w:r w:rsidR="00E45D88">
        <w:rPr>
          <w:lang w:val="sr-Latn-ME"/>
        </w:rPr>
        <w:t>Prilog</w:t>
      </w:r>
      <w:r w:rsidR="00FE703F">
        <w:rPr>
          <w:lang w:val="sr-Latn-ME"/>
        </w:rPr>
        <w:t>a</w:t>
      </w:r>
      <w:r w:rsidR="00FE703F" w:rsidRPr="007F3030">
        <w:rPr>
          <w:lang w:val="sr-Latn-ME"/>
        </w:rPr>
        <w:t xml:space="preserve"> </w:t>
      </w:r>
      <w:r w:rsidRPr="007F3030">
        <w:rPr>
          <w:lang w:val="sr-Latn-ME"/>
        </w:rPr>
        <w:t xml:space="preserve">I, koje se primjenjuju od 18. </w:t>
      </w:r>
      <w:r w:rsidR="00BB62FA">
        <w:rPr>
          <w:lang w:val="sr-Latn-ME"/>
        </w:rPr>
        <w:t xml:space="preserve">maja </w:t>
      </w:r>
      <w:r w:rsidRPr="007F3030">
        <w:rPr>
          <w:lang w:val="sr-Latn-ME"/>
        </w:rPr>
        <w:t>2021.</w:t>
      </w:r>
      <w:r w:rsidR="00BB62FA">
        <w:rPr>
          <w:lang w:val="sr-Latn-ME"/>
        </w:rPr>
        <w:t xml:space="preserve"> godine.</w:t>
      </w:r>
    </w:p>
    <w:p w14:paraId="4761FDEE" w14:textId="668BBA94" w:rsidR="007F3030" w:rsidRPr="007F3030" w:rsidRDefault="007F3030" w:rsidP="00BB62FA">
      <w:pPr>
        <w:spacing w:after="120"/>
        <w:ind w:left="720"/>
        <w:jc w:val="both"/>
        <w:rPr>
          <w:lang w:val="sr-Latn-ME"/>
        </w:rPr>
      </w:pPr>
      <w:r w:rsidRPr="007F3030">
        <w:rPr>
          <w:lang w:val="sr-Latn-ME"/>
        </w:rPr>
        <w:t xml:space="preserve">Ova </w:t>
      </w:r>
      <w:r w:rsidR="00804B99">
        <w:rPr>
          <w:lang w:val="sr-Latn-ME"/>
        </w:rPr>
        <w:t xml:space="preserve">regulativa </w:t>
      </w:r>
      <w:r w:rsidRPr="007F3030">
        <w:rPr>
          <w:lang w:val="sr-Latn-ME"/>
        </w:rPr>
        <w:t>je ob</w:t>
      </w:r>
      <w:r w:rsidR="00BB62FA">
        <w:rPr>
          <w:lang w:val="sr-Latn-ME"/>
        </w:rPr>
        <w:t>a</w:t>
      </w:r>
      <w:r w:rsidRPr="007F3030">
        <w:rPr>
          <w:lang w:val="sr-Latn-ME"/>
        </w:rPr>
        <w:t xml:space="preserve">vezujuća </w:t>
      </w:r>
      <w:r w:rsidR="00BB62FA">
        <w:rPr>
          <w:lang w:val="sr-Latn-ME"/>
        </w:rPr>
        <w:t xml:space="preserve">u cjelini i neposredno se </w:t>
      </w:r>
      <w:r w:rsidRPr="007F3030">
        <w:rPr>
          <w:lang w:val="sr-Latn-ME"/>
        </w:rPr>
        <w:t>primjenjuje u svim državama članicama.</w:t>
      </w:r>
    </w:p>
    <w:p w14:paraId="15575C4B" w14:textId="77777777" w:rsidR="007F3030" w:rsidRPr="007F3030" w:rsidRDefault="007F3030" w:rsidP="00EF380C">
      <w:pPr>
        <w:spacing w:after="120"/>
        <w:ind w:firstLine="720"/>
        <w:jc w:val="both"/>
        <w:rPr>
          <w:lang w:val="sr-Latn-ME"/>
        </w:rPr>
      </w:pPr>
      <w:r w:rsidRPr="007F3030">
        <w:rPr>
          <w:lang w:val="sr-Latn-ME"/>
        </w:rPr>
        <w:t>Sa</w:t>
      </w:r>
      <w:r w:rsidR="00BB62FA">
        <w:rPr>
          <w:lang w:val="sr-Latn-ME"/>
        </w:rPr>
        <w:t>činj</w:t>
      </w:r>
      <w:r w:rsidRPr="007F3030">
        <w:rPr>
          <w:lang w:val="sr-Latn-ME"/>
        </w:rPr>
        <w:t>eno u Br</w:t>
      </w:r>
      <w:r w:rsidR="00BB62FA">
        <w:rPr>
          <w:lang w:val="sr-Latn-ME"/>
        </w:rPr>
        <w:t xml:space="preserve">iselu </w:t>
      </w:r>
      <w:r w:rsidRPr="007F3030">
        <w:rPr>
          <w:lang w:val="sr-Latn-ME"/>
        </w:rPr>
        <w:t xml:space="preserve">26. </w:t>
      </w:r>
      <w:r w:rsidR="00BB62FA">
        <w:rPr>
          <w:lang w:val="sr-Latn-ME"/>
        </w:rPr>
        <w:t xml:space="preserve">marta </w:t>
      </w:r>
      <w:r w:rsidRPr="007F3030">
        <w:rPr>
          <w:lang w:val="sr-Latn-ME"/>
        </w:rPr>
        <w:t>2021.</w:t>
      </w:r>
      <w:r w:rsidR="00BB62FA">
        <w:rPr>
          <w:lang w:val="sr-Latn-ME"/>
        </w:rPr>
        <w:t xml:space="preserve"> godine.</w:t>
      </w:r>
    </w:p>
    <w:p w14:paraId="537C7200" w14:textId="77777777" w:rsidR="007F3030" w:rsidRPr="007F3030" w:rsidRDefault="007F3030" w:rsidP="00EF380C">
      <w:pPr>
        <w:spacing w:after="120"/>
        <w:jc w:val="right"/>
        <w:rPr>
          <w:lang w:val="sr-Latn-ME"/>
        </w:rPr>
      </w:pPr>
      <w:r w:rsidRPr="007F3030">
        <w:rPr>
          <w:lang w:val="sr-Latn-ME"/>
        </w:rPr>
        <w:t>Za Komisiju</w:t>
      </w:r>
    </w:p>
    <w:p w14:paraId="682E5226" w14:textId="77777777" w:rsidR="007F3030" w:rsidRPr="007F3030" w:rsidRDefault="007F3030" w:rsidP="00EF380C">
      <w:pPr>
        <w:spacing w:after="120"/>
        <w:jc w:val="right"/>
        <w:rPr>
          <w:lang w:val="sr-Latn-ME"/>
        </w:rPr>
      </w:pPr>
      <w:r w:rsidRPr="007F3030">
        <w:rPr>
          <w:lang w:val="sr-Latn-ME"/>
        </w:rPr>
        <w:t>Predsjednica</w:t>
      </w:r>
    </w:p>
    <w:p w14:paraId="54126813" w14:textId="77777777" w:rsidR="007F3030" w:rsidRPr="007F3030" w:rsidRDefault="007F3030" w:rsidP="00EF380C">
      <w:pPr>
        <w:spacing w:after="120"/>
        <w:jc w:val="right"/>
        <w:rPr>
          <w:lang w:val="sr-Latn-ME"/>
        </w:rPr>
      </w:pPr>
      <w:r w:rsidRPr="007F3030">
        <w:rPr>
          <w:lang w:val="sr-Latn-ME"/>
        </w:rPr>
        <w:lastRenderedPageBreak/>
        <w:t>Ursula VON DER LE</w:t>
      </w:r>
      <w:r w:rsidR="00BB62FA">
        <w:rPr>
          <w:lang w:val="sr-Latn-ME"/>
        </w:rPr>
        <w:t>J</w:t>
      </w:r>
      <w:r w:rsidRPr="007F3030">
        <w:rPr>
          <w:lang w:val="sr-Latn-ME"/>
        </w:rPr>
        <w:t>EN</w:t>
      </w:r>
    </w:p>
    <w:p w14:paraId="612F8CCC" w14:textId="77777777" w:rsidR="007F3030" w:rsidRPr="007F3030" w:rsidRDefault="00217B57" w:rsidP="00217B57">
      <w:pPr>
        <w:spacing w:after="120"/>
        <w:jc w:val="center"/>
        <w:rPr>
          <w:lang w:val="sr-Latn-ME"/>
        </w:rPr>
      </w:pPr>
      <w:r>
        <w:rPr>
          <w:lang w:val="sr-Latn-ME"/>
        </w:rPr>
        <w:t>___________</w:t>
      </w:r>
    </w:p>
    <w:p w14:paraId="78395D86" w14:textId="77777777" w:rsidR="00217B57" w:rsidRDefault="00217B57">
      <w:pPr>
        <w:rPr>
          <w:lang w:val="sr-Latn-ME"/>
        </w:rPr>
      </w:pPr>
      <w:r>
        <w:rPr>
          <w:lang w:val="sr-Latn-ME"/>
        </w:rPr>
        <w:br w:type="page"/>
      </w:r>
    </w:p>
    <w:p w14:paraId="4BC5E1B4" w14:textId="217D80F7" w:rsidR="007F3030" w:rsidRPr="00BB62FA" w:rsidRDefault="00DA010B" w:rsidP="00E8046D">
      <w:pPr>
        <w:spacing w:after="120"/>
        <w:jc w:val="center"/>
        <w:rPr>
          <w:i/>
          <w:lang w:val="sr-Latn-ME"/>
        </w:rPr>
      </w:pPr>
      <w:r>
        <w:rPr>
          <w:i/>
          <w:lang w:val="sr-Latn-ME"/>
        </w:rPr>
        <w:lastRenderedPageBreak/>
        <w:t>PRILOG</w:t>
      </w:r>
      <w:r w:rsidRPr="00BB62FA">
        <w:rPr>
          <w:i/>
          <w:lang w:val="sr-Latn-ME"/>
        </w:rPr>
        <w:t xml:space="preserve"> </w:t>
      </w:r>
      <w:r w:rsidR="007F3030" w:rsidRPr="00BB62FA">
        <w:rPr>
          <w:i/>
          <w:lang w:val="sr-Latn-ME"/>
        </w:rPr>
        <w:t>I</w:t>
      </w:r>
    </w:p>
    <w:p w14:paraId="01709255" w14:textId="77777777" w:rsidR="007F3030" w:rsidRPr="007F3030" w:rsidRDefault="007F3030" w:rsidP="00D93205">
      <w:pPr>
        <w:spacing w:after="120"/>
        <w:jc w:val="both"/>
        <w:rPr>
          <w:lang w:val="sr-Latn-ME"/>
        </w:rPr>
      </w:pPr>
    </w:p>
    <w:p w14:paraId="56AA757C" w14:textId="550667FF" w:rsidR="007F3030" w:rsidRPr="007F3030" w:rsidRDefault="00DA010B" w:rsidP="00D93205">
      <w:pPr>
        <w:spacing w:after="120"/>
        <w:jc w:val="both"/>
        <w:rPr>
          <w:lang w:val="sr-Latn-ME"/>
        </w:rPr>
      </w:pPr>
      <w:r>
        <w:rPr>
          <w:lang w:val="sr-Latn-ME"/>
        </w:rPr>
        <w:t>Prilog</w:t>
      </w:r>
      <w:r w:rsidRPr="007F3030">
        <w:rPr>
          <w:lang w:val="sr-Latn-ME"/>
        </w:rPr>
        <w:t xml:space="preserve"> </w:t>
      </w:r>
      <w:r w:rsidR="007F3030" w:rsidRPr="007F3030">
        <w:rPr>
          <w:lang w:val="sr-Latn-ME"/>
        </w:rPr>
        <w:t xml:space="preserve">I </w:t>
      </w:r>
      <w:r w:rsidR="00BB62FA">
        <w:rPr>
          <w:lang w:val="sr-Latn-ME"/>
        </w:rPr>
        <w:t xml:space="preserve">Regulative </w:t>
      </w:r>
      <w:r w:rsidR="007F3030" w:rsidRPr="007F3030">
        <w:rPr>
          <w:lang w:val="sr-Latn-ME"/>
        </w:rPr>
        <w:t>(EU) br. 1321/2014 mijenja se kako slijedi:</w:t>
      </w:r>
    </w:p>
    <w:p w14:paraId="6469EF23" w14:textId="673A5C30" w:rsidR="007F3030" w:rsidRPr="00BD00FD" w:rsidRDefault="007F3030" w:rsidP="00D75588">
      <w:pPr>
        <w:pStyle w:val="ListParagraph"/>
        <w:numPr>
          <w:ilvl w:val="0"/>
          <w:numId w:val="5"/>
        </w:numPr>
        <w:spacing w:after="120"/>
        <w:ind w:left="426" w:hanging="426"/>
        <w:contextualSpacing w:val="0"/>
        <w:jc w:val="both"/>
        <w:rPr>
          <w:lang w:val="sr-Latn-ME"/>
        </w:rPr>
      </w:pPr>
      <w:r w:rsidRPr="00BD00FD">
        <w:rPr>
          <w:lang w:val="sr-Latn-ME"/>
        </w:rPr>
        <w:t>u t</w:t>
      </w:r>
      <w:r w:rsidR="00370DE0">
        <w:rPr>
          <w:lang w:val="sr-Latn-ME"/>
        </w:rPr>
        <w:t>a</w:t>
      </w:r>
      <w:r w:rsidRPr="00BD00FD">
        <w:rPr>
          <w:lang w:val="sr-Latn-ME"/>
        </w:rPr>
        <w:t>čki M.A.305</w:t>
      </w:r>
      <w:r w:rsidR="00F530A1">
        <w:rPr>
          <w:lang w:val="sr-Latn-ME"/>
        </w:rPr>
        <w:t xml:space="preserve"> podtačka</w:t>
      </w:r>
      <w:r w:rsidR="005145B5">
        <w:rPr>
          <w:lang w:val="sr-Latn-ME"/>
        </w:rPr>
        <w:t xml:space="preserve"> </w:t>
      </w:r>
      <w:r w:rsidR="00370DE0">
        <w:rPr>
          <w:lang w:val="sr-Latn-ME"/>
        </w:rPr>
        <w:t>(e)</w:t>
      </w:r>
      <w:r w:rsidR="00F530A1">
        <w:rPr>
          <w:lang w:val="sr-Latn-ME"/>
        </w:rPr>
        <w:t xml:space="preserve"> podpodtačka</w:t>
      </w:r>
      <w:r w:rsidR="005145B5">
        <w:rPr>
          <w:lang w:val="sr-Latn-ME"/>
        </w:rPr>
        <w:t xml:space="preserve"> </w:t>
      </w:r>
      <w:r w:rsidR="00370DE0">
        <w:rPr>
          <w:lang w:val="sr-Latn-ME"/>
        </w:rPr>
        <w:t>(3)</w:t>
      </w:r>
      <w:r w:rsidR="005145B5">
        <w:rPr>
          <w:lang w:val="sr-Latn-ME"/>
        </w:rPr>
        <w:t xml:space="preserve"> podpodpod</w:t>
      </w:r>
      <w:r w:rsidR="007B326D">
        <w:rPr>
          <w:lang w:val="sr-Latn-ME"/>
        </w:rPr>
        <w:t>tačka (</w:t>
      </w:r>
      <w:r w:rsidRPr="00BD00FD">
        <w:rPr>
          <w:lang w:val="sr-Latn-ME"/>
        </w:rPr>
        <w:t>iii</w:t>
      </w:r>
      <w:r w:rsidR="007B326D">
        <w:rPr>
          <w:lang w:val="sr-Latn-ME"/>
        </w:rPr>
        <w:t>)</w:t>
      </w:r>
      <w:r w:rsidRPr="00BD00FD">
        <w:rPr>
          <w:lang w:val="sr-Latn-ME"/>
        </w:rPr>
        <w:t xml:space="preserve"> zamjenjuje se sljedećim:</w:t>
      </w:r>
    </w:p>
    <w:p w14:paraId="4F07F5E5" w14:textId="07F0E6B9" w:rsidR="007F3030" w:rsidRPr="007F3030" w:rsidRDefault="007F3030" w:rsidP="00D75588">
      <w:pPr>
        <w:tabs>
          <w:tab w:val="left" w:pos="851"/>
        </w:tabs>
        <w:spacing w:after="120"/>
        <w:ind w:left="851" w:hanging="425"/>
        <w:jc w:val="both"/>
        <w:rPr>
          <w:lang w:val="sr-Latn-ME"/>
        </w:rPr>
      </w:pPr>
      <w:r w:rsidRPr="007F3030">
        <w:rPr>
          <w:lang w:val="sr-Latn-ME"/>
        </w:rPr>
        <w:t>„</w:t>
      </w:r>
      <w:r w:rsidR="007B326D">
        <w:rPr>
          <w:lang w:val="sr-Latn-ME"/>
        </w:rPr>
        <w:t>(</w:t>
      </w:r>
      <w:r w:rsidRPr="007F3030">
        <w:rPr>
          <w:lang w:val="sr-Latn-ME"/>
        </w:rPr>
        <w:t>iii</w:t>
      </w:r>
      <w:r w:rsidR="00596F79">
        <w:rPr>
          <w:lang w:val="sr-Latn-ME"/>
        </w:rPr>
        <w:t>)</w:t>
      </w:r>
      <w:r w:rsidR="00D75588">
        <w:rPr>
          <w:lang w:val="sr-Latn-ME"/>
        </w:rPr>
        <w:tab/>
      </w:r>
      <w:r w:rsidRPr="007F3030">
        <w:rPr>
          <w:lang w:val="sr-Latn-ME"/>
        </w:rPr>
        <w:t xml:space="preserve">CRS i izjavu </w:t>
      </w:r>
      <w:r w:rsidR="00E66000">
        <w:rPr>
          <w:lang w:val="sr-Latn-ME"/>
        </w:rPr>
        <w:t xml:space="preserve">vlasnika </w:t>
      </w:r>
      <w:r w:rsidRPr="007F3030">
        <w:rPr>
          <w:lang w:val="sr-Latn-ME"/>
        </w:rPr>
        <w:t>o prihva</w:t>
      </w:r>
      <w:r w:rsidR="00CA6309">
        <w:rPr>
          <w:lang w:val="sr-Latn-ME"/>
        </w:rPr>
        <w:t>t</w:t>
      </w:r>
      <w:r w:rsidRPr="007F3030">
        <w:rPr>
          <w:lang w:val="sr-Latn-ME"/>
        </w:rPr>
        <w:t xml:space="preserve">anju za svaku komponentu koja se ugradi na ELA2 </w:t>
      </w:r>
      <w:r w:rsidR="00CA6309">
        <w:rPr>
          <w:lang w:val="sr-Latn-ME"/>
        </w:rPr>
        <w:t>vazduh</w:t>
      </w:r>
      <w:r w:rsidRPr="007F3030">
        <w:rPr>
          <w:lang w:val="sr-Latn-ME"/>
        </w:rPr>
        <w:t>oplov bez EASA obrasca 1 u skladu s</w:t>
      </w:r>
      <w:r w:rsidR="00CA6309">
        <w:rPr>
          <w:lang w:val="sr-Latn-ME"/>
        </w:rPr>
        <w:t>a</w:t>
      </w:r>
      <w:r w:rsidRPr="007F3030">
        <w:rPr>
          <w:lang w:val="sr-Latn-ME"/>
        </w:rPr>
        <w:t xml:space="preserve"> t</w:t>
      </w:r>
      <w:r w:rsidR="00CA6309">
        <w:rPr>
          <w:lang w:val="sr-Latn-ME"/>
        </w:rPr>
        <w:t>a</w:t>
      </w:r>
      <w:r w:rsidRPr="007F3030">
        <w:rPr>
          <w:lang w:val="sr-Latn-ME"/>
        </w:rPr>
        <w:t>čkom 21.A.307</w:t>
      </w:r>
      <w:r w:rsidR="00F530A1">
        <w:rPr>
          <w:lang w:val="sr-Latn-ME"/>
        </w:rPr>
        <w:t xml:space="preserve"> podtačka</w:t>
      </w:r>
      <w:r w:rsidR="005145B5">
        <w:rPr>
          <w:lang w:val="sr-Latn-ME"/>
        </w:rPr>
        <w:t xml:space="preserve"> </w:t>
      </w:r>
      <w:r w:rsidRPr="007F3030">
        <w:rPr>
          <w:lang w:val="sr-Latn-ME"/>
        </w:rPr>
        <w:t>(b)</w:t>
      </w:r>
      <w:r w:rsidR="00F530A1">
        <w:rPr>
          <w:lang w:val="sr-Latn-ME"/>
        </w:rPr>
        <w:t xml:space="preserve"> podpodtačka</w:t>
      </w:r>
      <w:r w:rsidR="005145B5">
        <w:rPr>
          <w:lang w:val="sr-Latn-ME"/>
        </w:rPr>
        <w:t xml:space="preserve"> </w:t>
      </w:r>
      <w:r w:rsidR="00CA6309">
        <w:rPr>
          <w:lang w:val="sr-Latn-ME"/>
        </w:rPr>
        <w:t>(</w:t>
      </w:r>
      <w:r w:rsidRPr="007F3030">
        <w:rPr>
          <w:lang w:val="sr-Latn-ME"/>
        </w:rPr>
        <w:t>2</w:t>
      </w:r>
      <w:r w:rsidR="00CA6309">
        <w:rPr>
          <w:lang w:val="sr-Latn-ME"/>
        </w:rPr>
        <w:t>)</w:t>
      </w:r>
      <w:r w:rsidRPr="007F3030">
        <w:rPr>
          <w:lang w:val="sr-Latn-ME"/>
        </w:rPr>
        <w:t xml:space="preserve"> </w:t>
      </w:r>
      <w:r w:rsidR="00E45D88">
        <w:rPr>
          <w:lang w:val="sr-Latn-ME"/>
        </w:rPr>
        <w:t>Prilog</w:t>
      </w:r>
      <w:r w:rsidR="00DD6E93">
        <w:rPr>
          <w:lang w:val="sr-Latn-ME"/>
        </w:rPr>
        <w:t>a</w:t>
      </w:r>
      <w:r w:rsidR="00DD6E93" w:rsidRPr="007F3030">
        <w:rPr>
          <w:lang w:val="sr-Latn-ME"/>
        </w:rPr>
        <w:t xml:space="preserve"> </w:t>
      </w:r>
      <w:r w:rsidRPr="007F3030">
        <w:rPr>
          <w:lang w:val="sr-Latn-ME"/>
        </w:rPr>
        <w:t>I (</w:t>
      </w:r>
      <w:r w:rsidR="00CA6309">
        <w:rPr>
          <w:lang w:val="sr-Latn-ME"/>
        </w:rPr>
        <w:t>Dio-</w:t>
      </w:r>
      <w:r w:rsidRPr="007F3030">
        <w:rPr>
          <w:lang w:val="sr-Latn-ME"/>
        </w:rPr>
        <w:t xml:space="preserve">21) </w:t>
      </w:r>
      <w:r w:rsidR="00CA6309">
        <w:rPr>
          <w:lang w:val="sr-Latn-ME"/>
        </w:rPr>
        <w:t xml:space="preserve">Regulative </w:t>
      </w:r>
      <w:r w:rsidRPr="007F3030">
        <w:rPr>
          <w:lang w:val="sr-Latn-ME"/>
        </w:rPr>
        <w:t>(EU) br. 748/2012, a obuhvaćen</w:t>
      </w:r>
      <w:r w:rsidR="00D274E2">
        <w:rPr>
          <w:lang w:val="sr-Latn-ME"/>
        </w:rPr>
        <w:t xml:space="preserve">i period </w:t>
      </w:r>
      <w:r w:rsidRPr="007F3030">
        <w:rPr>
          <w:lang w:val="sr-Latn-ME"/>
        </w:rPr>
        <w:t xml:space="preserve">ne smije biti </w:t>
      </w:r>
      <w:r w:rsidR="005145B5">
        <w:rPr>
          <w:lang w:val="sr-Latn-ME"/>
        </w:rPr>
        <w:t xml:space="preserve">kraći </w:t>
      </w:r>
      <w:r w:rsidRPr="007F3030">
        <w:rPr>
          <w:lang w:val="sr-Latn-ME"/>
        </w:rPr>
        <w:t>od 36 mjeseci.”;</w:t>
      </w:r>
    </w:p>
    <w:p w14:paraId="7F712668" w14:textId="3FD00CE4" w:rsidR="007F3030" w:rsidRPr="007F3030" w:rsidRDefault="007F3030" w:rsidP="00D75588">
      <w:pPr>
        <w:pStyle w:val="ListParagraph"/>
        <w:numPr>
          <w:ilvl w:val="0"/>
          <w:numId w:val="5"/>
        </w:numPr>
        <w:spacing w:after="120"/>
        <w:ind w:left="426" w:hanging="426"/>
        <w:contextualSpacing w:val="0"/>
        <w:jc w:val="both"/>
        <w:rPr>
          <w:lang w:val="sr-Latn-ME"/>
        </w:rPr>
      </w:pPr>
      <w:r w:rsidRPr="007F3030">
        <w:rPr>
          <w:lang w:val="sr-Latn-ME"/>
        </w:rPr>
        <w:t>u t</w:t>
      </w:r>
      <w:r w:rsidR="00D274E2">
        <w:rPr>
          <w:lang w:val="sr-Latn-ME"/>
        </w:rPr>
        <w:t>a</w:t>
      </w:r>
      <w:r w:rsidRPr="007F3030">
        <w:rPr>
          <w:lang w:val="sr-Latn-ME"/>
        </w:rPr>
        <w:t xml:space="preserve">čki M.A.401 </w:t>
      </w:r>
      <w:r w:rsidR="005145B5">
        <w:rPr>
          <w:lang w:val="sr-Latn-ME"/>
        </w:rPr>
        <w:t>pod</w:t>
      </w:r>
      <w:r w:rsidR="00D274E2">
        <w:rPr>
          <w:lang w:val="sr-Latn-ME"/>
        </w:rPr>
        <w:t xml:space="preserve">tačka </w:t>
      </w:r>
      <w:r w:rsidRPr="007F3030">
        <w:rPr>
          <w:lang w:val="sr-Latn-ME"/>
        </w:rPr>
        <w:t>(b) zamjenjuje se sljedećim:</w:t>
      </w:r>
    </w:p>
    <w:p w14:paraId="32DB6A47" w14:textId="2B8B5DD2" w:rsidR="007F3030" w:rsidRPr="007F3030" w:rsidRDefault="007F3030" w:rsidP="00D75588">
      <w:pPr>
        <w:tabs>
          <w:tab w:val="left" w:pos="851"/>
        </w:tabs>
        <w:spacing w:after="120"/>
        <w:ind w:left="851" w:hanging="425"/>
        <w:jc w:val="both"/>
        <w:rPr>
          <w:lang w:val="sr-Latn-ME"/>
        </w:rPr>
      </w:pPr>
      <w:r w:rsidRPr="007F3030">
        <w:rPr>
          <w:lang w:val="sr-Latn-ME"/>
        </w:rPr>
        <w:t>„(b)</w:t>
      </w:r>
      <w:r w:rsidR="00D75588">
        <w:rPr>
          <w:lang w:val="sr-Latn-ME"/>
        </w:rPr>
        <w:tab/>
      </w:r>
      <w:r w:rsidR="003953C0">
        <w:rPr>
          <w:lang w:val="sr-Latn-ME"/>
        </w:rPr>
        <w:t>Za potrebe ovog</w:t>
      </w:r>
      <w:r w:rsidRPr="007F3030">
        <w:rPr>
          <w:lang w:val="sr-Latn-ME"/>
        </w:rPr>
        <w:t xml:space="preserve"> </w:t>
      </w:r>
      <w:r w:rsidR="00E45D88">
        <w:rPr>
          <w:lang w:val="sr-Latn-ME"/>
        </w:rPr>
        <w:t>Prilog</w:t>
      </w:r>
      <w:r w:rsidR="00DD6E93">
        <w:rPr>
          <w:lang w:val="sr-Latn-ME"/>
        </w:rPr>
        <w:t>a</w:t>
      </w:r>
      <w:r w:rsidRPr="007F3030">
        <w:rPr>
          <w:lang w:val="sr-Latn-ME"/>
        </w:rPr>
        <w:t>, primjen</w:t>
      </w:r>
      <w:r w:rsidR="00D274E2">
        <w:rPr>
          <w:lang w:val="sr-Latn-ME"/>
        </w:rPr>
        <w:t>l</w:t>
      </w:r>
      <w:r w:rsidRPr="007F3030">
        <w:rPr>
          <w:lang w:val="sr-Latn-ME"/>
        </w:rPr>
        <w:t>jiv</w:t>
      </w:r>
      <w:r w:rsidR="006D315C">
        <w:rPr>
          <w:lang w:val="sr-Latn-ME"/>
        </w:rPr>
        <w:t>e</w:t>
      </w:r>
      <w:r w:rsidRPr="007F3030">
        <w:rPr>
          <w:lang w:val="sr-Latn-ME"/>
        </w:rPr>
        <w:t xml:space="preserve"> poda</w:t>
      </w:r>
      <w:r w:rsidR="006D315C">
        <w:rPr>
          <w:lang w:val="sr-Latn-ME"/>
        </w:rPr>
        <w:t xml:space="preserve">tke </w:t>
      </w:r>
      <w:r w:rsidR="00D274E2">
        <w:rPr>
          <w:lang w:val="sr-Latn-ME"/>
        </w:rPr>
        <w:t>o</w:t>
      </w:r>
      <w:r w:rsidRPr="007F3030">
        <w:rPr>
          <w:lang w:val="sr-Latn-ME"/>
        </w:rPr>
        <w:t xml:space="preserve"> održavanj</w:t>
      </w:r>
      <w:r w:rsidR="00D274E2">
        <w:rPr>
          <w:lang w:val="sr-Latn-ME"/>
        </w:rPr>
        <w:t>u</w:t>
      </w:r>
      <w:r w:rsidRPr="007F3030">
        <w:rPr>
          <w:lang w:val="sr-Latn-ME"/>
        </w:rPr>
        <w:t xml:space="preserve"> </w:t>
      </w:r>
      <w:r w:rsidR="006D315C">
        <w:rPr>
          <w:lang w:val="sr-Latn-ME"/>
        </w:rPr>
        <w:t xml:space="preserve">predstavlja </w:t>
      </w:r>
      <w:r w:rsidR="00D53117">
        <w:rPr>
          <w:lang w:val="sr-Latn-ME"/>
        </w:rPr>
        <w:t>sljedeće</w:t>
      </w:r>
      <w:r w:rsidRPr="007F3030">
        <w:rPr>
          <w:lang w:val="sr-Latn-ME"/>
        </w:rPr>
        <w:t>:</w:t>
      </w:r>
    </w:p>
    <w:p w14:paraId="2689016F" w14:textId="24D28814" w:rsidR="007F3030" w:rsidRPr="007F3030" w:rsidRDefault="007F3030" w:rsidP="00D75588">
      <w:pPr>
        <w:tabs>
          <w:tab w:val="left" w:pos="1276"/>
        </w:tabs>
        <w:spacing w:after="120"/>
        <w:ind w:left="1276" w:hanging="425"/>
        <w:jc w:val="both"/>
        <w:rPr>
          <w:lang w:val="sr-Latn-ME"/>
        </w:rPr>
      </w:pPr>
      <w:r w:rsidRPr="007F3030">
        <w:rPr>
          <w:lang w:val="sr-Latn-ME"/>
        </w:rPr>
        <w:t>1.</w:t>
      </w:r>
      <w:r w:rsidR="00D75588">
        <w:rPr>
          <w:lang w:val="sr-Latn-ME"/>
        </w:rPr>
        <w:tab/>
      </w:r>
      <w:r w:rsidRPr="007F3030">
        <w:rPr>
          <w:lang w:val="sr-Latn-ME"/>
        </w:rPr>
        <w:t xml:space="preserve">svi </w:t>
      </w:r>
      <w:r w:rsidR="003953C0" w:rsidRPr="00A40717">
        <w:rPr>
          <w:lang w:val="sr-Latn-ME"/>
        </w:rPr>
        <w:t>primjen</w:t>
      </w:r>
      <w:r w:rsidR="003953C0">
        <w:rPr>
          <w:lang w:val="sr-Latn-ME"/>
        </w:rPr>
        <w:t>l</w:t>
      </w:r>
      <w:r w:rsidR="003953C0" w:rsidRPr="00A40717">
        <w:rPr>
          <w:lang w:val="sr-Latn-ME"/>
        </w:rPr>
        <w:t>jivi</w:t>
      </w:r>
      <w:r w:rsidR="003953C0">
        <w:rPr>
          <w:lang w:val="sr-Latn-ME"/>
        </w:rPr>
        <w:t xml:space="preserve"> </w:t>
      </w:r>
      <w:r w:rsidRPr="007F3030">
        <w:rPr>
          <w:lang w:val="sr-Latn-ME"/>
        </w:rPr>
        <w:t xml:space="preserve">zahtjevi, </w:t>
      </w:r>
      <w:r w:rsidR="00DD25FA">
        <w:rPr>
          <w:lang w:val="sr-Latn-ME"/>
        </w:rPr>
        <w:t>procedure</w:t>
      </w:r>
      <w:r w:rsidRPr="007F3030">
        <w:rPr>
          <w:lang w:val="sr-Latn-ME"/>
        </w:rPr>
        <w:t xml:space="preserve">, standardi ili </w:t>
      </w:r>
      <w:r w:rsidR="00DD25FA">
        <w:rPr>
          <w:lang w:val="sr-Latn-ME"/>
        </w:rPr>
        <w:t>informacije</w:t>
      </w:r>
      <w:r w:rsidRPr="007F3030">
        <w:rPr>
          <w:lang w:val="sr-Latn-ME"/>
        </w:rPr>
        <w:t xml:space="preserve"> koje je izdao nadležn</w:t>
      </w:r>
      <w:r w:rsidR="00DD25FA">
        <w:rPr>
          <w:lang w:val="sr-Latn-ME"/>
        </w:rPr>
        <w:t>i organ</w:t>
      </w:r>
      <w:r w:rsidRPr="007F3030">
        <w:rPr>
          <w:lang w:val="sr-Latn-ME"/>
        </w:rPr>
        <w:t xml:space="preserve"> ili Agencija;</w:t>
      </w:r>
    </w:p>
    <w:p w14:paraId="7108B86B" w14:textId="3BBB34AB" w:rsidR="007F3030" w:rsidRPr="007F3030" w:rsidRDefault="007F3030" w:rsidP="00D75588">
      <w:pPr>
        <w:tabs>
          <w:tab w:val="left" w:pos="1276"/>
        </w:tabs>
        <w:spacing w:after="120"/>
        <w:ind w:left="1276" w:hanging="425"/>
        <w:jc w:val="both"/>
        <w:rPr>
          <w:lang w:val="sr-Latn-ME"/>
        </w:rPr>
      </w:pPr>
      <w:r w:rsidRPr="007F3030">
        <w:rPr>
          <w:lang w:val="sr-Latn-ME"/>
        </w:rPr>
        <w:t>2.</w:t>
      </w:r>
      <w:r w:rsidR="00D75588">
        <w:rPr>
          <w:lang w:val="sr-Latn-ME"/>
        </w:rPr>
        <w:tab/>
      </w:r>
      <w:r w:rsidRPr="007F3030">
        <w:rPr>
          <w:lang w:val="sr-Latn-ME"/>
        </w:rPr>
        <w:t>svak</w:t>
      </w:r>
      <w:r w:rsidR="00DD25FA">
        <w:rPr>
          <w:lang w:val="sr-Latn-ME"/>
        </w:rPr>
        <w:t>i</w:t>
      </w:r>
      <w:r w:rsidRPr="007F3030">
        <w:rPr>
          <w:lang w:val="sr-Latn-ME"/>
        </w:rPr>
        <w:t xml:space="preserve"> </w:t>
      </w:r>
      <w:r w:rsidR="003953C0" w:rsidRPr="00A40717">
        <w:rPr>
          <w:lang w:val="sr-Latn-ME"/>
        </w:rPr>
        <w:t>primjenljiv</w:t>
      </w:r>
      <w:r w:rsidR="003953C0">
        <w:rPr>
          <w:lang w:val="sr-Latn-ME"/>
        </w:rPr>
        <w:t>i</w:t>
      </w:r>
      <w:r w:rsidR="003953C0" w:rsidRPr="00A40717">
        <w:rPr>
          <w:lang w:val="sr-Latn-ME"/>
        </w:rPr>
        <w:t xml:space="preserve"> </w:t>
      </w:r>
      <w:r w:rsidR="00DD25FA">
        <w:rPr>
          <w:lang w:val="sr-Latn-ME"/>
        </w:rPr>
        <w:t>nalog za plovidbenost</w:t>
      </w:r>
      <w:r w:rsidRPr="007F3030">
        <w:rPr>
          <w:lang w:val="sr-Latn-ME"/>
        </w:rPr>
        <w:t>;</w:t>
      </w:r>
    </w:p>
    <w:p w14:paraId="7697CA71" w14:textId="1C9B16B6" w:rsidR="007F3030" w:rsidRPr="007F3030" w:rsidRDefault="007F3030" w:rsidP="00D75588">
      <w:pPr>
        <w:tabs>
          <w:tab w:val="left" w:pos="1276"/>
        </w:tabs>
        <w:spacing w:after="120"/>
        <w:ind w:left="1276" w:hanging="425"/>
        <w:jc w:val="both"/>
        <w:rPr>
          <w:lang w:val="sr-Latn-ME"/>
        </w:rPr>
      </w:pPr>
      <w:r w:rsidRPr="007F3030">
        <w:rPr>
          <w:lang w:val="sr-Latn-ME"/>
        </w:rPr>
        <w:t>3.</w:t>
      </w:r>
      <w:r w:rsidR="00D75588">
        <w:rPr>
          <w:lang w:val="sr-Latn-ME"/>
        </w:rPr>
        <w:tab/>
      </w:r>
      <w:r w:rsidR="003953C0" w:rsidRPr="00A40717">
        <w:rPr>
          <w:lang w:val="sr-Latn-ME"/>
        </w:rPr>
        <w:t>primjenljiv</w:t>
      </w:r>
      <w:r w:rsidR="003953C0">
        <w:rPr>
          <w:lang w:val="sr-Latn-ME"/>
        </w:rPr>
        <w:t>a</w:t>
      </w:r>
      <w:r w:rsidR="003953C0" w:rsidRPr="00A40717">
        <w:rPr>
          <w:lang w:val="sr-Latn-ME"/>
        </w:rPr>
        <w:t xml:space="preserve"> </w:t>
      </w:r>
      <w:r w:rsidR="0075585E">
        <w:rPr>
          <w:lang w:val="sr-Latn-ME"/>
        </w:rPr>
        <w:t xml:space="preserve">uputstva </w:t>
      </w:r>
      <w:r w:rsidRPr="007F3030">
        <w:rPr>
          <w:lang w:val="sr-Latn-ME"/>
        </w:rPr>
        <w:t>za kontinuiranu plovidbenost i drug</w:t>
      </w:r>
      <w:r w:rsidR="0075585E">
        <w:rPr>
          <w:lang w:val="sr-Latn-ME"/>
        </w:rPr>
        <w:t xml:space="preserve">a uputstva </w:t>
      </w:r>
      <w:r w:rsidRPr="007F3030">
        <w:rPr>
          <w:lang w:val="sr-Latn-ME"/>
        </w:rPr>
        <w:t>za održavanje</w:t>
      </w:r>
      <w:r w:rsidR="0075585E">
        <w:rPr>
          <w:lang w:val="sr-Latn-ME"/>
        </w:rPr>
        <w:t>,</w:t>
      </w:r>
      <w:r w:rsidRPr="007F3030">
        <w:rPr>
          <w:lang w:val="sr-Latn-ME"/>
        </w:rPr>
        <w:t xml:space="preserve"> koje je izdao </w:t>
      </w:r>
      <w:r w:rsidR="0075585E">
        <w:rPr>
          <w:lang w:val="sr-Latn-ME"/>
        </w:rPr>
        <w:t>imalac uvjerenja o tipu</w:t>
      </w:r>
      <w:r w:rsidRPr="007F3030">
        <w:rPr>
          <w:lang w:val="sr-Latn-ME"/>
        </w:rPr>
        <w:t xml:space="preserve">, </w:t>
      </w:r>
      <w:r w:rsidR="0075585E">
        <w:rPr>
          <w:lang w:val="sr-Latn-ME"/>
        </w:rPr>
        <w:t xml:space="preserve">imalac </w:t>
      </w:r>
      <w:r w:rsidRPr="007F3030">
        <w:rPr>
          <w:lang w:val="sr-Latn-ME"/>
        </w:rPr>
        <w:t xml:space="preserve">dodatnog </w:t>
      </w:r>
      <w:r w:rsidR="0075585E">
        <w:rPr>
          <w:lang w:val="sr-Latn-ME"/>
        </w:rPr>
        <w:t xml:space="preserve">uvjerenja o tipu </w:t>
      </w:r>
      <w:r w:rsidRPr="007F3030">
        <w:rPr>
          <w:lang w:val="sr-Latn-ME"/>
        </w:rPr>
        <w:t>i svaka druga organizacija koja takve podatke objavljuj</w:t>
      </w:r>
      <w:r w:rsidR="00DD6E93">
        <w:rPr>
          <w:lang w:val="sr-Latn-ME"/>
        </w:rPr>
        <w:t>e</w:t>
      </w:r>
      <w:r w:rsidRPr="007F3030">
        <w:rPr>
          <w:lang w:val="sr-Latn-ME"/>
        </w:rPr>
        <w:t xml:space="preserve"> u skladu s</w:t>
      </w:r>
      <w:r w:rsidR="0075585E">
        <w:rPr>
          <w:lang w:val="sr-Latn-ME"/>
        </w:rPr>
        <w:t>a</w:t>
      </w:r>
      <w:r w:rsidRPr="007F3030">
        <w:rPr>
          <w:lang w:val="sr-Latn-ME"/>
        </w:rPr>
        <w:t xml:space="preserve"> </w:t>
      </w:r>
      <w:r w:rsidR="00E45D88">
        <w:rPr>
          <w:lang w:val="sr-Latn-ME"/>
        </w:rPr>
        <w:t>Prilog</w:t>
      </w:r>
      <w:r w:rsidR="00DD6E93">
        <w:rPr>
          <w:lang w:val="sr-Latn-ME"/>
        </w:rPr>
        <w:t>om</w:t>
      </w:r>
      <w:r w:rsidR="00DD6E93" w:rsidRPr="007F3030">
        <w:rPr>
          <w:lang w:val="sr-Latn-ME"/>
        </w:rPr>
        <w:t xml:space="preserve"> </w:t>
      </w:r>
      <w:r w:rsidRPr="007F3030">
        <w:rPr>
          <w:lang w:val="sr-Latn-ME"/>
        </w:rPr>
        <w:t>I (</w:t>
      </w:r>
      <w:r w:rsidR="0075585E">
        <w:rPr>
          <w:lang w:val="sr-Latn-ME"/>
        </w:rPr>
        <w:t>Dio-</w:t>
      </w:r>
      <w:r w:rsidRPr="007F3030">
        <w:rPr>
          <w:lang w:val="sr-Latn-ME"/>
        </w:rPr>
        <w:t xml:space="preserve">21) </w:t>
      </w:r>
      <w:r w:rsidR="0075585E">
        <w:rPr>
          <w:lang w:val="sr-Latn-ME"/>
        </w:rPr>
        <w:t xml:space="preserve">Regulative </w:t>
      </w:r>
      <w:r w:rsidRPr="007F3030">
        <w:rPr>
          <w:lang w:val="sr-Latn-ME"/>
        </w:rPr>
        <w:t>(EU) br. 748/2012;</w:t>
      </w:r>
    </w:p>
    <w:p w14:paraId="383E4EB5" w14:textId="15779779" w:rsidR="007F3030" w:rsidRPr="007F3030" w:rsidRDefault="007F3030" w:rsidP="00D75588">
      <w:pPr>
        <w:tabs>
          <w:tab w:val="left" w:pos="1276"/>
        </w:tabs>
        <w:spacing w:after="120"/>
        <w:ind w:left="1276" w:hanging="425"/>
        <w:jc w:val="both"/>
        <w:rPr>
          <w:lang w:val="sr-Latn-ME"/>
        </w:rPr>
      </w:pPr>
      <w:r w:rsidRPr="007F3030">
        <w:rPr>
          <w:lang w:val="sr-Latn-ME"/>
        </w:rPr>
        <w:t>4.</w:t>
      </w:r>
      <w:r w:rsidR="00D75588">
        <w:rPr>
          <w:lang w:val="sr-Latn-ME"/>
        </w:rPr>
        <w:tab/>
      </w:r>
      <w:r w:rsidRPr="007F3030">
        <w:rPr>
          <w:lang w:val="sr-Latn-ME"/>
        </w:rPr>
        <w:t xml:space="preserve">za </w:t>
      </w:r>
      <w:r w:rsidR="00421D1D">
        <w:rPr>
          <w:lang w:val="sr-Latn-ME"/>
        </w:rPr>
        <w:t xml:space="preserve">komponente </w:t>
      </w:r>
      <w:r w:rsidRPr="007F3030">
        <w:rPr>
          <w:lang w:val="sr-Latn-ME"/>
        </w:rPr>
        <w:t xml:space="preserve">koje je </w:t>
      </w:r>
      <w:r w:rsidR="00421D1D">
        <w:rPr>
          <w:lang w:val="sr-Latn-ME"/>
        </w:rPr>
        <w:t xml:space="preserve">imalac </w:t>
      </w:r>
      <w:r w:rsidRPr="008F09D7">
        <w:rPr>
          <w:lang w:val="sr-Latn-ME"/>
        </w:rPr>
        <w:t>odobrenja projekta</w:t>
      </w:r>
      <w:r w:rsidRPr="007F3030">
        <w:rPr>
          <w:lang w:val="sr-Latn-ME"/>
        </w:rPr>
        <w:t xml:space="preserve"> odobrio za ugradnju, primjen</w:t>
      </w:r>
      <w:r w:rsidR="00421D1D">
        <w:rPr>
          <w:lang w:val="sr-Latn-ME"/>
        </w:rPr>
        <w:t>l</w:t>
      </w:r>
      <w:r w:rsidRPr="007F3030">
        <w:rPr>
          <w:lang w:val="sr-Latn-ME"/>
        </w:rPr>
        <w:t>jiv</w:t>
      </w:r>
      <w:r w:rsidR="00421D1D">
        <w:rPr>
          <w:lang w:val="sr-Latn-ME"/>
        </w:rPr>
        <w:t xml:space="preserve">a uputstva </w:t>
      </w:r>
      <w:r w:rsidRPr="007F3030">
        <w:rPr>
          <w:lang w:val="sr-Latn-ME"/>
        </w:rPr>
        <w:t xml:space="preserve">za održavanje koje </w:t>
      </w:r>
      <w:r w:rsidRPr="007F3030">
        <w:rPr>
          <w:lang w:val="sr-Latn-ME"/>
        </w:rPr>
        <w:lastRenderedPageBreak/>
        <w:t xml:space="preserve">objavljuju proizvođači </w:t>
      </w:r>
      <w:r w:rsidR="00421D1D">
        <w:rPr>
          <w:lang w:val="sr-Latn-ME"/>
        </w:rPr>
        <w:t xml:space="preserve">komponenti </w:t>
      </w:r>
      <w:r w:rsidRPr="007F3030">
        <w:rPr>
          <w:lang w:val="sr-Latn-ME"/>
        </w:rPr>
        <w:t>i koj</w:t>
      </w:r>
      <w:r w:rsidR="00254FEB">
        <w:rPr>
          <w:lang w:val="sr-Latn-ME"/>
        </w:rPr>
        <w:t>a</w:t>
      </w:r>
      <w:r w:rsidRPr="007F3030">
        <w:rPr>
          <w:lang w:val="sr-Latn-ME"/>
        </w:rPr>
        <w:t xml:space="preserve"> su prihvatljive </w:t>
      </w:r>
      <w:r w:rsidR="00421D1D">
        <w:rPr>
          <w:lang w:val="sr-Latn-ME"/>
        </w:rPr>
        <w:t xml:space="preserve">imaocu </w:t>
      </w:r>
      <w:r w:rsidRPr="008F09D7">
        <w:rPr>
          <w:lang w:val="sr-Latn-ME"/>
        </w:rPr>
        <w:t>odobrenja projekta</w:t>
      </w:r>
      <w:r w:rsidRPr="00DD6E93">
        <w:rPr>
          <w:lang w:val="sr-Latn-ME"/>
        </w:rPr>
        <w:t>;</w:t>
      </w:r>
    </w:p>
    <w:p w14:paraId="495E40C2" w14:textId="0AB27667" w:rsidR="007F3030" w:rsidRDefault="007F3030" w:rsidP="00D75588">
      <w:pPr>
        <w:tabs>
          <w:tab w:val="left" w:pos="1276"/>
        </w:tabs>
        <w:spacing w:after="120"/>
        <w:ind w:left="1276" w:hanging="425"/>
        <w:jc w:val="both"/>
        <w:rPr>
          <w:lang w:val="sr-Latn-ME"/>
        </w:rPr>
      </w:pPr>
      <w:r w:rsidRPr="007F3030">
        <w:rPr>
          <w:lang w:val="sr-Latn-ME"/>
        </w:rPr>
        <w:t>5.</w:t>
      </w:r>
      <w:r w:rsidR="00D75588">
        <w:rPr>
          <w:lang w:val="sr-Latn-ME"/>
        </w:rPr>
        <w:tab/>
      </w:r>
      <w:r w:rsidRPr="007F3030">
        <w:rPr>
          <w:lang w:val="sr-Latn-ME"/>
        </w:rPr>
        <w:t>svi primjen</w:t>
      </w:r>
      <w:r w:rsidR="00254FEB">
        <w:rPr>
          <w:lang w:val="sr-Latn-ME"/>
        </w:rPr>
        <w:t>l</w:t>
      </w:r>
      <w:r w:rsidRPr="007F3030">
        <w:rPr>
          <w:lang w:val="sr-Latn-ME"/>
        </w:rPr>
        <w:t>jivi podaci izda</w:t>
      </w:r>
      <w:r w:rsidR="00254FEB">
        <w:rPr>
          <w:lang w:val="sr-Latn-ME"/>
        </w:rPr>
        <w:t>t</w:t>
      </w:r>
      <w:r w:rsidRPr="007F3030">
        <w:rPr>
          <w:lang w:val="sr-Latn-ME"/>
        </w:rPr>
        <w:t>i u skladu s</w:t>
      </w:r>
      <w:r w:rsidR="00254FEB">
        <w:rPr>
          <w:lang w:val="sr-Latn-ME"/>
        </w:rPr>
        <w:t>a</w:t>
      </w:r>
      <w:r w:rsidRPr="007F3030">
        <w:rPr>
          <w:lang w:val="sr-Latn-ME"/>
        </w:rPr>
        <w:t xml:space="preserve"> t</w:t>
      </w:r>
      <w:r w:rsidR="00254FEB">
        <w:rPr>
          <w:lang w:val="sr-Latn-ME"/>
        </w:rPr>
        <w:t>a</w:t>
      </w:r>
      <w:r w:rsidRPr="007F3030">
        <w:rPr>
          <w:lang w:val="sr-Latn-ME"/>
        </w:rPr>
        <w:t>čkom 145.A.45</w:t>
      </w:r>
      <w:r w:rsidR="005145B5">
        <w:rPr>
          <w:lang w:val="sr-Latn-ME"/>
        </w:rPr>
        <w:t xml:space="preserve"> podtačkom </w:t>
      </w:r>
      <w:r w:rsidRPr="007F3030">
        <w:rPr>
          <w:lang w:val="sr-Latn-ME"/>
        </w:rPr>
        <w:t>(d).”;</w:t>
      </w:r>
    </w:p>
    <w:p w14:paraId="3FE7257F" w14:textId="04C2FA4B" w:rsidR="007F3030" w:rsidRPr="007F3030" w:rsidRDefault="007F3030" w:rsidP="00D75588">
      <w:pPr>
        <w:pStyle w:val="ListParagraph"/>
        <w:numPr>
          <w:ilvl w:val="0"/>
          <w:numId w:val="5"/>
        </w:numPr>
        <w:spacing w:after="120"/>
        <w:ind w:left="426" w:hanging="426"/>
        <w:contextualSpacing w:val="0"/>
        <w:jc w:val="both"/>
        <w:rPr>
          <w:lang w:val="sr-Latn-ME"/>
        </w:rPr>
      </w:pPr>
      <w:r w:rsidRPr="007F3030">
        <w:rPr>
          <w:lang w:val="sr-Latn-ME"/>
        </w:rPr>
        <w:t>u t</w:t>
      </w:r>
      <w:r w:rsidR="00DA1440">
        <w:rPr>
          <w:lang w:val="sr-Latn-ME"/>
        </w:rPr>
        <w:t>a</w:t>
      </w:r>
      <w:r w:rsidRPr="007F3030">
        <w:rPr>
          <w:lang w:val="sr-Latn-ME"/>
        </w:rPr>
        <w:t>čki M.A.501</w:t>
      </w:r>
      <w:r w:rsidR="005145B5">
        <w:rPr>
          <w:lang w:val="sr-Latn-ME"/>
        </w:rPr>
        <w:t xml:space="preserve"> podtačka </w:t>
      </w:r>
      <w:r w:rsidRPr="007F3030">
        <w:rPr>
          <w:lang w:val="sr-Latn-ME"/>
        </w:rPr>
        <w:t>(a)</w:t>
      </w:r>
      <w:r w:rsidR="00254FEB">
        <w:rPr>
          <w:lang w:val="sr-Latn-ME"/>
        </w:rPr>
        <w:t xml:space="preserve"> </w:t>
      </w:r>
      <w:r w:rsidR="005145B5">
        <w:rPr>
          <w:lang w:val="sr-Latn-ME"/>
        </w:rPr>
        <w:t>podpod</w:t>
      </w:r>
      <w:r w:rsidR="00254FEB">
        <w:rPr>
          <w:lang w:val="sr-Latn-ME"/>
        </w:rPr>
        <w:t>tačka (</w:t>
      </w:r>
      <w:r w:rsidRPr="007F3030">
        <w:rPr>
          <w:lang w:val="sr-Latn-ME"/>
        </w:rPr>
        <w:t>1</w:t>
      </w:r>
      <w:r w:rsidR="00254FEB">
        <w:rPr>
          <w:lang w:val="sr-Latn-ME"/>
        </w:rPr>
        <w:t>)</w:t>
      </w:r>
      <w:r w:rsidRPr="007F3030">
        <w:rPr>
          <w:lang w:val="sr-Latn-ME"/>
        </w:rPr>
        <w:t xml:space="preserve"> zamjenjuje se sljedećim:</w:t>
      </w:r>
    </w:p>
    <w:p w14:paraId="21965CDE" w14:textId="62BCE313" w:rsidR="007F3030" w:rsidRPr="007F3030" w:rsidRDefault="007F3030" w:rsidP="00D75588">
      <w:pPr>
        <w:tabs>
          <w:tab w:val="left" w:pos="851"/>
        </w:tabs>
        <w:spacing w:after="120"/>
        <w:ind w:left="851" w:hanging="425"/>
        <w:jc w:val="both"/>
        <w:rPr>
          <w:lang w:val="sr-Latn-ME"/>
        </w:rPr>
      </w:pPr>
      <w:r w:rsidRPr="007F3030">
        <w:rPr>
          <w:lang w:val="sr-Latn-ME"/>
        </w:rPr>
        <w:t>„1.</w:t>
      </w:r>
      <w:r w:rsidR="00D75588">
        <w:rPr>
          <w:lang w:val="sr-Latn-ME"/>
        </w:rPr>
        <w:tab/>
      </w:r>
      <w:r w:rsidR="00254FEB">
        <w:rPr>
          <w:lang w:val="sr-Latn-ME"/>
        </w:rPr>
        <w:t xml:space="preserve">Komponente </w:t>
      </w:r>
      <w:r w:rsidRPr="007F3030">
        <w:rPr>
          <w:lang w:val="sr-Latn-ME"/>
        </w:rPr>
        <w:t>koj</w:t>
      </w:r>
      <w:r w:rsidR="00254FEB">
        <w:rPr>
          <w:lang w:val="sr-Latn-ME"/>
        </w:rPr>
        <w:t>e</w:t>
      </w:r>
      <w:r w:rsidRPr="007F3030">
        <w:rPr>
          <w:lang w:val="sr-Latn-ME"/>
        </w:rPr>
        <w:t xml:space="preserve"> su u zadovoljavajućem stanju, otpušten</w:t>
      </w:r>
      <w:r w:rsidR="00F5292A">
        <w:rPr>
          <w:lang w:val="sr-Latn-ME"/>
        </w:rPr>
        <w:t>e</w:t>
      </w:r>
      <w:r w:rsidRPr="007F3030">
        <w:rPr>
          <w:lang w:val="sr-Latn-ME"/>
        </w:rPr>
        <w:t xml:space="preserve"> u upo</w:t>
      </w:r>
      <w:r w:rsidR="00F5292A">
        <w:rPr>
          <w:lang w:val="sr-Latn-ME"/>
        </w:rPr>
        <w:t>t</w:t>
      </w:r>
      <w:r w:rsidRPr="007F3030">
        <w:rPr>
          <w:lang w:val="sr-Latn-ME"/>
        </w:rPr>
        <w:t>r</w:t>
      </w:r>
      <w:r w:rsidR="00F5292A">
        <w:rPr>
          <w:lang w:val="sr-Latn-ME"/>
        </w:rPr>
        <w:t>e</w:t>
      </w:r>
      <w:r w:rsidRPr="007F3030">
        <w:rPr>
          <w:lang w:val="sr-Latn-ME"/>
        </w:rPr>
        <w:t xml:space="preserve">bu </w:t>
      </w:r>
      <w:r w:rsidR="00F5292A">
        <w:rPr>
          <w:lang w:val="sr-Latn-ME"/>
        </w:rPr>
        <w:t xml:space="preserve">pomoću </w:t>
      </w:r>
      <w:r w:rsidRPr="007F3030">
        <w:rPr>
          <w:lang w:val="sr-Latn-ME"/>
        </w:rPr>
        <w:t xml:space="preserve">EASA </w:t>
      </w:r>
      <w:r w:rsidR="00F5292A">
        <w:rPr>
          <w:lang w:val="sr-Latn-ME"/>
        </w:rPr>
        <w:t>o</w:t>
      </w:r>
      <w:r w:rsidRPr="007F3030">
        <w:rPr>
          <w:lang w:val="sr-Latn-ME"/>
        </w:rPr>
        <w:t>brasc</w:t>
      </w:r>
      <w:r w:rsidR="00F5292A">
        <w:rPr>
          <w:lang w:val="sr-Latn-ME"/>
        </w:rPr>
        <w:t>a</w:t>
      </w:r>
      <w:r w:rsidRPr="007F3030">
        <w:rPr>
          <w:lang w:val="sr-Latn-ME"/>
        </w:rPr>
        <w:t xml:space="preserve"> 1 ili </w:t>
      </w:r>
      <w:r w:rsidR="00F5292A">
        <w:rPr>
          <w:lang w:val="sr-Latn-ME"/>
        </w:rPr>
        <w:t xml:space="preserve">ekvivalentnog dokumenta i označene </w:t>
      </w:r>
      <w:r w:rsidRPr="007F3030">
        <w:rPr>
          <w:lang w:val="sr-Latn-ME"/>
        </w:rPr>
        <w:t>u skladu s</w:t>
      </w:r>
      <w:r w:rsidR="00F5292A">
        <w:rPr>
          <w:lang w:val="sr-Latn-ME"/>
        </w:rPr>
        <w:t>a</w:t>
      </w:r>
      <w:r w:rsidRPr="007F3030">
        <w:rPr>
          <w:lang w:val="sr-Latn-ME"/>
        </w:rPr>
        <w:t xml:space="preserve"> </w:t>
      </w:r>
      <w:r w:rsidR="00DD6E93">
        <w:rPr>
          <w:lang w:val="sr-Latn-ME"/>
        </w:rPr>
        <w:t xml:space="preserve">Odjeljkom </w:t>
      </w:r>
      <w:r w:rsidRPr="007F3030">
        <w:rPr>
          <w:lang w:val="sr-Latn-ME"/>
        </w:rPr>
        <w:t xml:space="preserve">Q </w:t>
      </w:r>
      <w:r w:rsidR="00E45D88">
        <w:rPr>
          <w:lang w:val="sr-Latn-ME"/>
        </w:rPr>
        <w:t>Prilog</w:t>
      </w:r>
      <w:r w:rsidR="00DD6E93">
        <w:rPr>
          <w:lang w:val="sr-Latn-ME"/>
        </w:rPr>
        <w:t>a</w:t>
      </w:r>
      <w:r w:rsidR="00DD6E93" w:rsidRPr="007F3030">
        <w:rPr>
          <w:lang w:val="sr-Latn-ME"/>
        </w:rPr>
        <w:t xml:space="preserve"> </w:t>
      </w:r>
      <w:r w:rsidRPr="007F3030">
        <w:rPr>
          <w:lang w:val="sr-Latn-ME"/>
        </w:rPr>
        <w:t>I (</w:t>
      </w:r>
      <w:r w:rsidR="00F5292A">
        <w:rPr>
          <w:lang w:val="sr-Latn-ME"/>
        </w:rPr>
        <w:t>Dio-</w:t>
      </w:r>
      <w:r w:rsidRPr="007F3030">
        <w:rPr>
          <w:lang w:val="sr-Latn-ME"/>
        </w:rPr>
        <w:t xml:space="preserve">21) </w:t>
      </w:r>
      <w:r w:rsidR="00F5292A">
        <w:rPr>
          <w:lang w:val="sr-Latn-ME"/>
        </w:rPr>
        <w:t xml:space="preserve">Regulative </w:t>
      </w:r>
      <w:r w:rsidRPr="007F3030">
        <w:rPr>
          <w:lang w:val="sr-Latn-ME"/>
        </w:rPr>
        <w:t>(EU) br. 748/2012, osim ako je dru</w:t>
      </w:r>
      <w:r w:rsidR="00F5292A">
        <w:rPr>
          <w:lang w:val="sr-Latn-ME"/>
        </w:rPr>
        <w:t>ga</w:t>
      </w:r>
      <w:r w:rsidRPr="007F3030">
        <w:rPr>
          <w:lang w:val="sr-Latn-ME"/>
        </w:rPr>
        <w:t xml:space="preserve">čije </w:t>
      </w:r>
      <w:r w:rsidR="00DA1440">
        <w:rPr>
          <w:lang w:val="sr-Latn-ME"/>
        </w:rPr>
        <w:t xml:space="preserve">navedeno </w:t>
      </w:r>
      <w:r w:rsidRPr="007F3030">
        <w:rPr>
          <w:lang w:val="sr-Latn-ME"/>
        </w:rPr>
        <w:t>u t</w:t>
      </w:r>
      <w:r w:rsidR="00DA1440">
        <w:rPr>
          <w:lang w:val="sr-Latn-ME"/>
        </w:rPr>
        <w:t>a</w:t>
      </w:r>
      <w:r w:rsidRPr="007F3030">
        <w:rPr>
          <w:lang w:val="sr-Latn-ME"/>
        </w:rPr>
        <w:t xml:space="preserve">čki 21.A.307 </w:t>
      </w:r>
      <w:r w:rsidR="00E45D88">
        <w:rPr>
          <w:lang w:val="sr-Latn-ME"/>
        </w:rPr>
        <w:t>Prilog</w:t>
      </w:r>
      <w:r w:rsidR="00DD6E93">
        <w:rPr>
          <w:lang w:val="sr-Latn-ME"/>
        </w:rPr>
        <w:t>a</w:t>
      </w:r>
      <w:r w:rsidR="00DD6E93" w:rsidRPr="007F3030">
        <w:rPr>
          <w:lang w:val="sr-Latn-ME"/>
        </w:rPr>
        <w:t xml:space="preserve"> </w:t>
      </w:r>
      <w:r w:rsidRPr="007F3030">
        <w:rPr>
          <w:lang w:val="sr-Latn-ME"/>
        </w:rPr>
        <w:t>I (</w:t>
      </w:r>
      <w:r w:rsidR="00DA1440">
        <w:rPr>
          <w:lang w:val="sr-Latn-ME"/>
        </w:rPr>
        <w:t>Dio-</w:t>
      </w:r>
      <w:r w:rsidRPr="007F3030">
        <w:rPr>
          <w:lang w:val="sr-Latn-ME"/>
        </w:rPr>
        <w:t xml:space="preserve">21) </w:t>
      </w:r>
      <w:r w:rsidR="00DA1440">
        <w:rPr>
          <w:lang w:val="sr-Latn-ME"/>
        </w:rPr>
        <w:t xml:space="preserve">Regulative </w:t>
      </w:r>
      <w:r w:rsidRPr="007F3030">
        <w:rPr>
          <w:lang w:val="sr-Latn-ME"/>
        </w:rPr>
        <w:t xml:space="preserve">(EU) br. 748/2012 ili u ovom </w:t>
      </w:r>
      <w:r w:rsidR="00E45D88">
        <w:rPr>
          <w:lang w:val="sr-Latn-ME"/>
        </w:rPr>
        <w:t>Prilog</w:t>
      </w:r>
      <w:r w:rsidR="00DD6E93">
        <w:rPr>
          <w:lang w:val="sr-Latn-ME"/>
        </w:rPr>
        <w:t>u</w:t>
      </w:r>
      <w:r w:rsidR="00DD6E93" w:rsidRPr="007F3030">
        <w:rPr>
          <w:lang w:val="sr-Latn-ME"/>
        </w:rPr>
        <w:t xml:space="preserve"> </w:t>
      </w:r>
      <w:r w:rsidRPr="007F3030">
        <w:rPr>
          <w:lang w:val="sr-Latn-ME"/>
        </w:rPr>
        <w:t>(</w:t>
      </w:r>
      <w:r w:rsidR="00DA1440">
        <w:rPr>
          <w:lang w:val="sr-Latn-ME"/>
        </w:rPr>
        <w:t>D</w:t>
      </w:r>
      <w:r w:rsidRPr="007F3030">
        <w:rPr>
          <w:lang w:val="sr-Latn-ME"/>
        </w:rPr>
        <w:t xml:space="preserve">io-M) ili </w:t>
      </w:r>
      <w:r w:rsidR="00E45D88">
        <w:rPr>
          <w:lang w:val="sr-Latn-ME"/>
        </w:rPr>
        <w:t>Prilog</w:t>
      </w:r>
      <w:r w:rsidR="00DD6E93">
        <w:rPr>
          <w:lang w:val="sr-Latn-ME"/>
        </w:rPr>
        <w:t>u</w:t>
      </w:r>
      <w:r w:rsidR="00DD6E93" w:rsidRPr="007F3030">
        <w:rPr>
          <w:lang w:val="sr-Latn-ME"/>
        </w:rPr>
        <w:t xml:space="preserve"> </w:t>
      </w:r>
      <w:r w:rsidRPr="007F3030">
        <w:rPr>
          <w:lang w:val="sr-Latn-ME"/>
        </w:rPr>
        <w:t>Vd (</w:t>
      </w:r>
      <w:r w:rsidR="00DA1440">
        <w:rPr>
          <w:lang w:val="sr-Latn-ME"/>
        </w:rPr>
        <w:t>D</w:t>
      </w:r>
      <w:r w:rsidRPr="007F3030">
        <w:rPr>
          <w:lang w:val="sr-Latn-ME"/>
        </w:rPr>
        <w:t>io</w:t>
      </w:r>
      <w:r w:rsidR="00DA1440">
        <w:rPr>
          <w:lang w:val="sr-Latn-ME"/>
        </w:rPr>
        <w:t>-</w:t>
      </w:r>
      <w:r w:rsidRPr="007F3030">
        <w:rPr>
          <w:lang w:val="sr-Latn-ME"/>
        </w:rPr>
        <w:t>CAO).”;</w:t>
      </w:r>
    </w:p>
    <w:p w14:paraId="2075816C" w14:textId="77777777" w:rsidR="007F3030" w:rsidRPr="007F3030" w:rsidRDefault="00464FF3" w:rsidP="00D75588">
      <w:pPr>
        <w:pStyle w:val="ListParagraph"/>
        <w:numPr>
          <w:ilvl w:val="0"/>
          <w:numId w:val="5"/>
        </w:numPr>
        <w:spacing w:after="120"/>
        <w:ind w:left="426" w:hanging="426"/>
        <w:contextualSpacing w:val="0"/>
        <w:jc w:val="both"/>
        <w:rPr>
          <w:lang w:val="sr-Latn-ME"/>
        </w:rPr>
      </w:pPr>
      <w:r>
        <w:rPr>
          <w:lang w:val="sr-Latn-ME"/>
        </w:rPr>
        <w:t>ta</w:t>
      </w:r>
      <w:r w:rsidR="007F3030" w:rsidRPr="007F3030">
        <w:rPr>
          <w:lang w:val="sr-Latn-ME"/>
        </w:rPr>
        <w:t>čka M.A.502 zamjenjuje se sljedećim:</w:t>
      </w:r>
    </w:p>
    <w:p w14:paraId="56F2DEBB" w14:textId="77777777" w:rsidR="007F3030" w:rsidRPr="007F3030" w:rsidRDefault="007F3030" w:rsidP="00596F79">
      <w:pPr>
        <w:spacing w:after="120"/>
        <w:ind w:firstLine="357"/>
        <w:jc w:val="both"/>
        <w:rPr>
          <w:lang w:val="sr-Latn-ME"/>
        </w:rPr>
      </w:pPr>
      <w:r w:rsidRPr="007F3030">
        <w:rPr>
          <w:lang w:val="sr-Latn-ME"/>
        </w:rPr>
        <w:t>„</w:t>
      </w:r>
      <w:r w:rsidRPr="00DA1440">
        <w:rPr>
          <w:b/>
          <w:lang w:val="sr-Latn-ME"/>
        </w:rPr>
        <w:t>M.A.502</w:t>
      </w:r>
      <w:r w:rsidR="00DA1440" w:rsidRPr="00DA1440">
        <w:rPr>
          <w:b/>
          <w:lang w:val="sr-Latn-ME"/>
        </w:rPr>
        <w:t xml:space="preserve"> </w:t>
      </w:r>
      <w:r w:rsidRPr="00DA1440">
        <w:rPr>
          <w:b/>
          <w:lang w:val="sr-Latn-ME"/>
        </w:rPr>
        <w:t xml:space="preserve">Održavanje </w:t>
      </w:r>
      <w:r w:rsidR="002E534B">
        <w:rPr>
          <w:b/>
          <w:lang w:val="sr-Latn-ME"/>
        </w:rPr>
        <w:t>komponenti</w:t>
      </w:r>
    </w:p>
    <w:p w14:paraId="3E578540" w14:textId="7CC43B02" w:rsidR="007F3030" w:rsidRPr="007F3030" w:rsidRDefault="007F3030" w:rsidP="00D75588">
      <w:pPr>
        <w:tabs>
          <w:tab w:val="left" w:pos="851"/>
        </w:tabs>
        <w:spacing w:after="120"/>
        <w:ind w:left="851" w:hanging="425"/>
        <w:jc w:val="both"/>
        <w:rPr>
          <w:lang w:val="sr-Latn-ME"/>
        </w:rPr>
      </w:pPr>
      <w:r w:rsidRPr="007F3030">
        <w:rPr>
          <w:lang w:val="sr-Latn-ME"/>
        </w:rPr>
        <w:t>(a)</w:t>
      </w:r>
      <w:r w:rsidR="00D75588">
        <w:rPr>
          <w:lang w:val="sr-Latn-ME"/>
        </w:rPr>
        <w:tab/>
      </w:r>
      <w:r w:rsidR="002E534B" w:rsidRPr="002E534B">
        <w:rPr>
          <w:lang w:val="sr-Latn-ME"/>
        </w:rPr>
        <w:t xml:space="preserve">Osim u slučaju komponenti iz tačke 21.A.307 </w:t>
      </w:r>
      <w:r w:rsidR="005145B5">
        <w:rPr>
          <w:lang w:val="sr-Latn-ME"/>
        </w:rPr>
        <w:t>pod</w:t>
      </w:r>
      <w:r w:rsidR="005145B5" w:rsidRPr="002E534B">
        <w:rPr>
          <w:lang w:val="sr-Latn-ME"/>
        </w:rPr>
        <w:t>tač</w:t>
      </w:r>
      <w:r w:rsidR="00F530A1">
        <w:rPr>
          <w:lang w:val="sr-Latn-ME"/>
        </w:rPr>
        <w:t>ka</w:t>
      </w:r>
      <w:r w:rsidR="005145B5" w:rsidRPr="002E534B">
        <w:rPr>
          <w:lang w:val="sr-Latn-ME"/>
        </w:rPr>
        <w:t xml:space="preserve"> (b)</w:t>
      </w:r>
      <w:r w:rsidR="005145B5">
        <w:rPr>
          <w:lang w:val="sr-Latn-ME"/>
        </w:rPr>
        <w:t xml:space="preserve"> podpodtač. </w:t>
      </w:r>
      <w:r w:rsidR="005145B5" w:rsidRPr="002E534B">
        <w:rPr>
          <w:lang w:val="sr-Latn-ME"/>
        </w:rPr>
        <w:t>(2) do</w:t>
      </w:r>
      <w:r w:rsidR="005145B5">
        <w:rPr>
          <w:lang w:val="sr-Latn-ME"/>
        </w:rPr>
        <w:t xml:space="preserve"> </w:t>
      </w:r>
      <w:r w:rsidR="005145B5" w:rsidRPr="002E534B">
        <w:rPr>
          <w:lang w:val="sr-Latn-ME"/>
        </w:rPr>
        <w:t xml:space="preserve">(6) </w:t>
      </w:r>
      <w:r w:rsidR="00E45D88">
        <w:rPr>
          <w:lang w:val="sr-Latn-ME"/>
        </w:rPr>
        <w:t>Prilog</w:t>
      </w:r>
      <w:r w:rsidR="00DD6E93">
        <w:rPr>
          <w:lang w:val="sr-Latn-ME"/>
        </w:rPr>
        <w:t>a</w:t>
      </w:r>
      <w:r w:rsidR="00DD6E93" w:rsidRPr="002E534B">
        <w:rPr>
          <w:lang w:val="sr-Latn-ME"/>
        </w:rPr>
        <w:t xml:space="preserve"> </w:t>
      </w:r>
      <w:r w:rsidR="002E534B" w:rsidRPr="002E534B">
        <w:rPr>
          <w:lang w:val="sr-Latn-ME"/>
        </w:rPr>
        <w:t xml:space="preserve">I (Dio-21) Regulative (EU) br. 748/2012, održavanje komponenti obavljaju organizacije za održavanje odobrene u skladu sa </w:t>
      </w:r>
      <w:r w:rsidR="008E66E6">
        <w:rPr>
          <w:lang w:val="sr-Latn-ME"/>
        </w:rPr>
        <w:t>Odjeljkom</w:t>
      </w:r>
      <w:r w:rsidR="008E66E6" w:rsidRPr="002E534B">
        <w:rPr>
          <w:lang w:val="sr-Latn-ME"/>
        </w:rPr>
        <w:t xml:space="preserve"> </w:t>
      </w:r>
      <w:r w:rsidR="002E534B" w:rsidRPr="002E534B">
        <w:rPr>
          <w:lang w:val="sr-Latn-ME"/>
        </w:rPr>
        <w:t xml:space="preserve">F ovog </w:t>
      </w:r>
      <w:r w:rsidR="00E45D88">
        <w:rPr>
          <w:lang w:val="sr-Latn-ME"/>
        </w:rPr>
        <w:t>Prilog</w:t>
      </w:r>
      <w:r w:rsidR="002E534B" w:rsidRPr="002E534B">
        <w:rPr>
          <w:lang w:val="sr-Latn-ME"/>
        </w:rPr>
        <w:t xml:space="preserve">a (Dio-M) ili u skladu sa </w:t>
      </w:r>
      <w:r w:rsidR="00E45D88">
        <w:rPr>
          <w:lang w:val="sr-Latn-ME"/>
        </w:rPr>
        <w:t>Prilog</w:t>
      </w:r>
      <w:r w:rsidR="002E534B" w:rsidRPr="002E534B">
        <w:rPr>
          <w:lang w:val="sr-Latn-ME"/>
        </w:rPr>
        <w:t xml:space="preserve">om II (Dio-145) ili </w:t>
      </w:r>
      <w:r w:rsidR="00E45D88">
        <w:rPr>
          <w:lang w:val="sr-Latn-ME"/>
        </w:rPr>
        <w:t>Prilog</w:t>
      </w:r>
      <w:r w:rsidR="002E534B" w:rsidRPr="002E534B">
        <w:rPr>
          <w:lang w:val="sr-Latn-ME"/>
        </w:rPr>
        <w:t>om Vd (Dio-CAO), zavisno od toga šta je primjenljivo</w:t>
      </w:r>
      <w:r w:rsidRPr="007F3030">
        <w:rPr>
          <w:lang w:val="sr-Latn-ME"/>
        </w:rPr>
        <w:t>.</w:t>
      </w:r>
    </w:p>
    <w:p w14:paraId="3E9FAF82" w14:textId="598754E5" w:rsidR="007F3030" w:rsidRPr="007F3030" w:rsidRDefault="007F3030" w:rsidP="00D75588">
      <w:pPr>
        <w:tabs>
          <w:tab w:val="left" w:pos="851"/>
        </w:tabs>
        <w:spacing w:after="120"/>
        <w:ind w:left="851" w:hanging="425"/>
        <w:jc w:val="both"/>
        <w:rPr>
          <w:lang w:val="sr-Latn-ME"/>
        </w:rPr>
      </w:pPr>
      <w:r w:rsidRPr="007F3030">
        <w:rPr>
          <w:lang w:val="sr-Latn-ME"/>
        </w:rPr>
        <w:t>(b)</w:t>
      </w:r>
      <w:r w:rsidR="00D75588">
        <w:rPr>
          <w:lang w:val="sr-Latn-ME"/>
        </w:rPr>
        <w:tab/>
      </w:r>
      <w:r w:rsidR="002E534B" w:rsidRPr="002E534B">
        <w:rPr>
          <w:lang w:val="sr-Latn-ME"/>
        </w:rPr>
        <w:t xml:space="preserve">Odstupajući od </w:t>
      </w:r>
      <w:r w:rsidR="005145B5">
        <w:rPr>
          <w:lang w:val="sr-Latn-ME"/>
        </w:rPr>
        <w:t>pod</w:t>
      </w:r>
      <w:r w:rsidR="002E534B" w:rsidRPr="002E534B">
        <w:rPr>
          <w:lang w:val="sr-Latn-ME"/>
        </w:rPr>
        <w:t xml:space="preserve">tačke (a), ako je komponenta ugrađena u vazduhoplov, održavanje te komponente može da obavlja </w:t>
      </w:r>
      <w:r w:rsidRPr="007F3030">
        <w:rPr>
          <w:lang w:val="sr-Latn-ME"/>
        </w:rPr>
        <w:t xml:space="preserve">organizacija za održavanje </w:t>
      </w:r>
      <w:r w:rsidR="002E534B">
        <w:rPr>
          <w:lang w:val="sr-Latn-ME"/>
        </w:rPr>
        <w:t>vazduh</w:t>
      </w:r>
      <w:r w:rsidRPr="007F3030">
        <w:rPr>
          <w:lang w:val="sr-Latn-ME"/>
        </w:rPr>
        <w:t>oplova odobrena u skladu s</w:t>
      </w:r>
      <w:r w:rsidR="007C4791">
        <w:rPr>
          <w:lang w:val="sr-Latn-ME"/>
        </w:rPr>
        <w:t>a</w:t>
      </w:r>
      <w:r w:rsidRPr="007F3030">
        <w:rPr>
          <w:lang w:val="sr-Latn-ME"/>
        </w:rPr>
        <w:t xml:space="preserve"> </w:t>
      </w:r>
      <w:r w:rsidR="008E66E6">
        <w:rPr>
          <w:lang w:val="sr-Latn-ME"/>
        </w:rPr>
        <w:lastRenderedPageBreak/>
        <w:t xml:space="preserve">Odjeljkom </w:t>
      </w:r>
      <w:r w:rsidRPr="007F3030">
        <w:rPr>
          <w:lang w:val="sr-Latn-ME"/>
        </w:rPr>
        <w:t xml:space="preserve">F ovog </w:t>
      </w:r>
      <w:r w:rsidR="00E45D88">
        <w:rPr>
          <w:lang w:val="sr-Latn-ME"/>
        </w:rPr>
        <w:t>Prilog</w:t>
      </w:r>
      <w:r w:rsidR="008E66E6">
        <w:rPr>
          <w:lang w:val="sr-Latn-ME"/>
        </w:rPr>
        <w:t xml:space="preserve">a </w:t>
      </w:r>
      <w:r w:rsidRPr="007F3030">
        <w:rPr>
          <w:lang w:val="sr-Latn-ME"/>
        </w:rPr>
        <w:t xml:space="preserve">ili </w:t>
      </w:r>
      <w:r w:rsidR="00E45D88">
        <w:rPr>
          <w:lang w:val="sr-Latn-ME"/>
        </w:rPr>
        <w:t>Prilog</w:t>
      </w:r>
      <w:r w:rsidR="008E66E6">
        <w:rPr>
          <w:lang w:val="sr-Latn-ME"/>
        </w:rPr>
        <w:t>om</w:t>
      </w:r>
      <w:r w:rsidR="008E66E6" w:rsidRPr="007F3030">
        <w:rPr>
          <w:lang w:val="sr-Latn-ME"/>
        </w:rPr>
        <w:t xml:space="preserve"> </w:t>
      </w:r>
      <w:r w:rsidRPr="007F3030">
        <w:rPr>
          <w:lang w:val="sr-Latn-ME"/>
        </w:rPr>
        <w:t>II (</w:t>
      </w:r>
      <w:r w:rsidR="007C4791">
        <w:rPr>
          <w:lang w:val="sr-Latn-ME"/>
        </w:rPr>
        <w:t>D</w:t>
      </w:r>
      <w:r w:rsidRPr="007F3030">
        <w:rPr>
          <w:lang w:val="sr-Latn-ME"/>
        </w:rPr>
        <w:t>io</w:t>
      </w:r>
      <w:r w:rsidR="007C4791">
        <w:rPr>
          <w:lang w:val="sr-Latn-ME"/>
        </w:rPr>
        <w:t>-</w:t>
      </w:r>
      <w:r w:rsidRPr="007F3030">
        <w:rPr>
          <w:lang w:val="sr-Latn-ME"/>
        </w:rPr>
        <w:t xml:space="preserve">145) ili </w:t>
      </w:r>
      <w:r w:rsidR="00E45D88">
        <w:rPr>
          <w:lang w:val="sr-Latn-ME"/>
        </w:rPr>
        <w:t>Prilog</w:t>
      </w:r>
      <w:r w:rsidR="008E66E6">
        <w:rPr>
          <w:lang w:val="sr-Latn-ME"/>
        </w:rPr>
        <w:t>om</w:t>
      </w:r>
      <w:r w:rsidR="008E66E6" w:rsidRPr="007F3030">
        <w:rPr>
          <w:lang w:val="sr-Latn-ME"/>
        </w:rPr>
        <w:t xml:space="preserve"> </w:t>
      </w:r>
      <w:r w:rsidR="007C4791">
        <w:rPr>
          <w:lang w:val="sr-Latn-ME"/>
        </w:rPr>
        <w:t>V</w:t>
      </w:r>
      <w:r w:rsidRPr="007F3030">
        <w:rPr>
          <w:lang w:val="sr-Latn-ME"/>
        </w:rPr>
        <w:t>d (</w:t>
      </w:r>
      <w:r w:rsidR="007C4791">
        <w:rPr>
          <w:lang w:val="sr-Latn-ME"/>
        </w:rPr>
        <w:t>D</w:t>
      </w:r>
      <w:r w:rsidRPr="007F3030">
        <w:rPr>
          <w:lang w:val="sr-Latn-ME"/>
        </w:rPr>
        <w:t>io</w:t>
      </w:r>
      <w:r w:rsidR="007C4791">
        <w:rPr>
          <w:lang w:val="sr-Latn-ME"/>
        </w:rPr>
        <w:t>-</w:t>
      </w:r>
      <w:r w:rsidRPr="007F3030">
        <w:rPr>
          <w:lang w:val="sr-Latn-ME"/>
        </w:rPr>
        <w:t xml:space="preserve">CAO) ili osoblje koje </w:t>
      </w:r>
      <w:r w:rsidR="008E66E6">
        <w:rPr>
          <w:lang w:val="sr-Latn-ME"/>
        </w:rPr>
        <w:t>vrši sertifikaciju</w:t>
      </w:r>
      <w:r w:rsidRPr="007F3030">
        <w:rPr>
          <w:lang w:val="sr-Latn-ME"/>
        </w:rPr>
        <w:t xml:space="preserve"> iz </w:t>
      </w:r>
      <w:r w:rsidR="006E4508">
        <w:rPr>
          <w:lang w:val="sr-Latn-ME"/>
        </w:rPr>
        <w:t xml:space="preserve">tačke </w:t>
      </w:r>
      <w:r w:rsidRPr="007F3030">
        <w:rPr>
          <w:lang w:val="sr-Latn-ME"/>
        </w:rPr>
        <w:t>M.A.801</w:t>
      </w:r>
      <w:r w:rsidR="005145B5">
        <w:rPr>
          <w:lang w:val="sr-Latn-ME"/>
        </w:rPr>
        <w:t xml:space="preserve"> pod</w:t>
      </w:r>
      <w:r w:rsidR="005145B5" w:rsidRPr="007F3030">
        <w:rPr>
          <w:lang w:val="sr-Latn-ME"/>
        </w:rPr>
        <w:t>t</w:t>
      </w:r>
      <w:r w:rsidR="005145B5">
        <w:rPr>
          <w:lang w:val="sr-Latn-ME"/>
        </w:rPr>
        <w:t>a</w:t>
      </w:r>
      <w:r w:rsidR="00F530A1">
        <w:rPr>
          <w:lang w:val="sr-Latn-ME"/>
        </w:rPr>
        <w:t>čka</w:t>
      </w:r>
      <w:r w:rsidR="005145B5" w:rsidRPr="007F3030">
        <w:rPr>
          <w:lang w:val="sr-Latn-ME"/>
        </w:rPr>
        <w:t xml:space="preserve"> </w:t>
      </w:r>
      <w:r w:rsidR="005145B5">
        <w:rPr>
          <w:lang w:val="sr-Latn-ME"/>
        </w:rPr>
        <w:t>(b) podpodtačk</w:t>
      </w:r>
      <w:r w:rsidR="00F530A1">
        <w:rPr>
          <w:lang w:val="sr-Latn-ME"/>
        </w:rPr>
        <w:t>a</w:t>
      </w:r>
      <w:r w:rsidR="005145B5">
        <w:rPr>
          <w:lang w:val="sr-Latn-ME"/>
        </w:rPr>
        <w:t xml:space="preserve"> (1)</w:t>
      </w:r>
      <w:r w:rsidRPr="007F3030">
        <w:rPr>
          <w:lang w:val="sr-Latn-ME"/>
        </w:rPr>
        <w:t xml:space="preserve">. To održavanje </w:t>
      </w:r>
      <w:r w:rsidR="006E4508">
        <w:rPr>
          <w:lang w:val="sr-Latn-ME"/>
        </w:rPr>
        <w:t xml:space="preserve">se </w:t>
      </w:r>
      <w:r w:rsidRPr="007F3030">
        <w:rPr>
          <w:lang w:val="sr-Latn-ME"/>
        </w:rPr>
        <w:t>obavlja u skladu s</w:t>
      </w:r>
      <w:r w:rsidR="006E4508">
        <w:rPr>
          <w:lang w:val="sr-Latn-ME"/>
        </w:rPr>
        <w:t>a</w:t>
      </w:r>
      <w:r w:rsidRPr="007F3030">
        <w:rPr>
          <w:lang w:val="sr-Latn-ME"/>
        </w:rPr>
        <w:t xml:space="preserve"> podacima </w:t>
      </w:r>
      <w:r w:rsidR="008E66E6">
        <w:rPr>
          <w:lang w:val="sr-Latn-ME"/>
        </w:rPr>
        <w:t>za</w:t>
      </w:r>
      <w:r w:rsidR="008E66E6" w:rsidRPr="007F3030">
        <w:rPr>
          <w:lang w:val="sr-Latn-ME"/>
        </w:rPr>
        <w:t xml:space="preserve"> </w:t>
      </w:r>
      <w:r w:rsidRPr="007F3030">
        <w:rPr>
          <w:lang w:val="sr-Latn-ME"/>
        </w:rPr>
        <w:t>održavanj</w:t>
      </w:r>
      <w:r w:rsidR="008E66E6">
        <w:rPr>
          <w:lang w:val="sr-Latn-ME"/>
        </w:rPr>
        <w:t>e</w:t>
      </w:r>
      <w:r w:rsidRPr="007F3030">
        <w:rPr>
          <w:lang w:val="sr-Latn-ME"/>
        </w:rPr>
        <w:t xml:space="preserve"> </w:t>
      </w:r>
      <w:r w:rsidR="006E4508">
        <w:rPr>
          <w:lang w:val="sr-Latn-ME"/>
        </w:rPr>
        <w:t>vazduh</w:t>
      </w:r>
      <w:r w:rsidRPr="007F3030">
        <w:rPr>
          <w:lang w:val="sr-Latn-ME"/>
        </w:rPr>
        <w:t>oplova ili u skladu s</w:t>
      </w:r>
      <w:r w:rsidR="006E4508">
        <w:rPr>
          <w:lang w:val="sr-Latn-ME"/>
        </w:rPr>
        <w:t>a</w:t>
      </w:r>
      <w:r w:rsidRPr="007F3030">
        <w:rPr>
          <w:lang w:val="sr-Latn-ME"/>
        </w:rPr>
        <w:t xml:space="preserve"> podacima </w:t>
      </w:r>
      <w:r w:rsidR="008E66E6">
        <w:rPr>
          <w:lang w:val="sr-Latn-ME"/>
        </w:rPr>
        <w:t xml:space="preserve">za </w:t>
      </w:r>
      <w:r w:rsidRPr="007F3030">
        <w:rPr>
          <w:lang w:val="sr-Latn-ME"/>
        </w:rPr>
        <w:t xml:space="preserve">održavanje </w:t>
      </w:r>
      <w:r w:rsidR="006E4508">
        <w:rPr>
          <w:lang w:val="sr-Latn-ME"/>
        </w:rPr>
        <w:t xml:space="preserve">komponenti </w:t>
      </w:r>
      <w:r w:rsidRPr="007F3030">
        <w:rPr>
          <w:lang w:val="sr-Latn-ME"/>
        </w:rPr>
        <w:t xml:space="preserve">ako </w:t>
      </w:r>
      <w:r w:rsidR="007D45D3">
        <w:rPr>
          <w:lang w:val="sr-Latn-ME"/>
        </w:rPr>
        <w:t>je nadležni organ dao saglasnost na to</w:t>
      </w:r>
      <w:r w:rsidRPr="007F3030">
        <w:rPr>
          <w:lang w:val="sr-Latn-ME"/>
        </w:rPr>
        <w:t xml:space="preserve">. Takva organizacija za održavanje </w:t>
      </w:r>
      <w:r w:rsidR="007D45D3">
        <w:rPr>
          <w:lang w:val="sr-Latn-ME"/>
        </w:rPr>
        <w:t>vazduh</w:t>
      </w:r>
      <w:r w:rsidRPr="007F3030">
        <w:rPr>
          <w:lang w:val="sr-Latn-ME"/>
        </w:rPr>
        <w:t xml:space="preserve">oplova ili osoblje koje </w:t>
      </w:r>
      <w:r w:rsidR="007D45D3">
        <w:rPr>
          <w:lang w:val="sr-Latn-ME"/>
        </w:rPr>
        <w:t xml:space="preserve">vrši sertifikaciju </w:t>
      </w:r>
      <w:r w:rsidRPr="007F3030">
        <w:rPr>
          <w:lang w:val="sr-Latn-ME"/>
        </w:rPr>
        <w:t xml:space="preserve">može privremeno </w:t>
      </w:r>
      <w:r w:rsidR="007D45D3">
        <w:rPr>
          <w:lang w:val="sr-Latn-ME"/>
        </w:rPr>
        <w:t xml:space="preserve">da </w:t>
      </w:r>
      <w:r w:rsidRPr="007F3030">
        <w:rPr>
          <w:lang w:val="sr-Latn-ME"/>
        </w:rPr>
        <w:t>iz</w:t>
      </w:r>
      <w:r w:rsidR="001E54D6">
        <w:rPr>
          <w:lang w:val="sr-Latn-ME"/>
        </w:rPr>
        <w:t>gra</w:t>
      </w:r>
      <w:r w:rsidRPr="007F3030">
        <w:rPr>
          <w:lang w:val="sr-Latn-ME"/>
        </w:rPr>
        <w:t xml:space="preserve">di </w:t>
      </w:r>
      <w:r w:rsidR="007D45D3">
        <w:rPr>
          <w:lang w:val="sr-Latn-ME"/>
        </w:rPr>
        <w:t xml:space="preserve">komponentu zbog </w:t>
      </w:r>
      <w:r w:rsidRPr="007F3030">
        <w:rPr>
          <w:lang w:val="sr-Latn-ME"/>
        </w:rPr>
        <w:t xml:space="preserve">održavanja ako je to neophodno kako bi se olakšao pristup </w:t>
      </w:r>
      <w:r w:rsidR="007D45D3">
        <w:rPr>
          <w:lang w:val="sr-Latn-ME"/>
        </w:rPr>
        <w:t>komponenti</w:t>
      </w:r>
      <w:r w:rsidRPr="007F3030">
        <w:rPr>
          <w:lang w:val="sr-Latn-ME"/>
        </w:rPr>
        <w:t xml:space="preserve">, osim u slučaju da je zbog </w:t>
      </w:r>
      <w:r w:rsidR="001E54D6">
        <w:rPr>
          <w:lang w:val="sr-Latn-ME"/>
        </w:rPr>
        <w:t xml:space="preserve">izgrađivanja </w:t>
      </w:r>
      <w:r w:rsidRPr="007F3030">
        <w:rPr>
          <w:lang w:val="sr-Latn-ME"/>
        </w:rPr>
        <w:t xml:space="preserve">potrebno dodatno održavanje. Za održavanje </w:t>
      </w:r>
      <w:r w:rsidR="00C80433">
        <w:rPr>
          <w:lang w:val="sr-Latn-ME"/>
        </w:rPr>
        <w:t xml:space="preserve">komponenti </w:t>
      </w:r>
      <w:r w:rsidRPr="007F3030">
        <w:rPr>
          <w:lang w:val="sr-Latn-ME"/>
        </w:rPr>
        <w:t>izvedeno u skladu s</w:t>
      </w:r>
      <w:r w:rsidR="00C80433">
        <w:rPr>
          <w:lang w:val="sr-Latn-ME"/>
        </w:rPr>
        <w:t>a</w:t>
      </w:r>
      <w:r w:rsidRPr="007F3030">
        <w:rPr>
          <w:lang w:val="sr-Latn-ME"/>
        </w:rPr>
        <w:t xml:space="preserve"> ovom t</w:t>
      </w:r>
      <w:r w:rsidR="00C80433">
        <w:rPr>
          <w:lang w:val="sr-Latn-ME"/>
        </w:rPr>
        <w:t>a</w:t>
      </w:r>
      <w:r w:rsidRPr="007F3030">
        <w:rPr>
          <w:lang w:val="sr-Latn-ME"/>
        </w:rPr>
        <w:t xml:space="preserve">čkom ne izdaje se EASA </w:t>
      </w:r>
      <w:r w:rsidR="00C80433">
        <w:rPr>
          <w:lang w:val="sr-Latn-ME"/>
        </w:rPr>
        <w:t>O</w:t>
      </w:r>
      <w:r w:rsidRPr="007F3030">
        <w:rPr>
          <w:lang w:val="sr-Latn-ME"/>
        </w:rPr>
        <w:t>brazac 1, nego ono podliježe zahtjevima u vezi s</w:t>
      </w:r>
      <w:r w:rsidR="00C80433">
        <w:rPr>
          <w:lang w:val="sr-Latn-ME"/>
        </w:rPr>
        <w:t>a</w:t>
      </w:r>
      <w:r w:rsidRPr="007F3030">
        <w:rPr>
          <w:lang w:val="sr-Latn-ME"/>
        </w:rPr>
        <w:t xml:space="preserve"> otpuštanjem </w:t>
      </w:r>
      <w:r w:rsidR="00C80433">
        <w:rPr>
          <w:lang w:val="sr-Latn-ME"/>
        </w:rPr>
        <w:t>vazduh</w:t>
      </w:r>
      <w:r w:rsidRPr="007F3030">
        <w:rPr>
          <w:lang w:val="sr-Latn-ME"/>
        </w:rPr>
        <w:t>oplova u upo</w:t>
      </w:r>
      <w:r w:rsidR="00C80433">
        <w:rPr>
          <w:lang w:val="sr-Latn-ME"/>
        </w:rPr>
        <w:t>tre</w:t>
      </w:r>
      <w:r w:rsidRPr="007F3030">
        <w:rPr>
          <w:lang w:val="sr-Latn-ME"/>
        </w:rPr>
        <w:t>bu predviđenim t</w:t>
      </w:r>
      <w:r w:rsidR="00C80433">
        <w:rPr>
          <w:lang w:val="sr-Latn-ME"/>
        </w:rPr>
        <w:t>a</w:t>
      </w:r>
      <w:r w:rsidRPr="007F3030">
        <w:rPr>
          <w:lang w:val="sr-Latn-ME"/>
        </w:rPr>
        <w:t>čkom M.A.801.</w:t>
      </w:r>
    </w:p>
    <w:p w14:paraId="0F1CDE1A" w14:textId="372CE222" w:rsidR="007F3030" w:rsidRPr="007F3030" w:rsidRDefault="007F3030" w:rsidP="00D75588">
      <w:pPr>
        <w:tabs>
          <w:tab w:val="left" w:pos="851"/>
        </w:tabs>
        <w:spacing w:after="120"/>
        <w:ind w:left="851" w:hanging="425"/>
        <w:jc w:val="both"/>
        <w:rPr>
          <w:lang w:val="sr-Latn-ME"/>
        </w:rPr>
      </w:pPr>
      <w:r w:rsidRPr="007F3030">
        <w:rPr>
          <w:lang w:val="sr-Latn-ME"/>
        </w:rPr>
        <w:t>(c)</w:t>
      </w:r>
      <w:r w:rsidR="00D75588">
        <w:rPr>
          <w:lang w:val="sr-Latn-ME"/>
        </w:rPr>
        <w:tab/>
      </w:r>
      <w:r w:rsidRPr="007F3030">
        <w:rPr>
          <w:lang w:val="sr-Latn-ME"/>
        </w:rPr>
        <w:t xml:space="preserve">Odstupajući od </w:t>
      </w:r>
      <w:r w:rsidR="005145B5">
        <w:rPr>
          <w:lang w:val="sr-Latn-ME"/>
        </w:rPr>
        <w:t>pod</w:t>
      </w:r>
      <w:r w:rsidR="00A6750A">
        <w:rPr>
          <w:lang w:val="sr-Latn-ME"/>
        </w:rPr>
        <w:t xml:space="preserve">tačke </w:t>
      </w:r>
      <w:r w:rsidRPr="007F3030">
        <w:rPr>
          <w:lang w:val="sr-Latn-ME"/>
        </w:rPr>
        <w:t xml:space="preserve">(a), ako je </w:t>
      </w:r>
      <w:r w:rsidR="00A6750A">
        <w:rPr>
          <w:lang w:val="sr-Latn-ME"/>
        </w:rPr>
        <w:t xml:space="preserve">komponenta </w:t>
      </w:r>
      <w:r w:rsidRPr="007F3030">
        <w:rPr>
          <w:lang w:val="sr-Latn-ME"/>
        </w:rPr>
        <w:t>ugrađen</w:t>
      </w:r>
      <w:r w:rsidR="00A6750A">
        <w:rPr>
          <w:lang w:val="sr-Latn-ME"/>
        </w:rPr>
        <w:t>a</w:t>
      </w:r>
      <w:r w:rsidRPr="007F3030">
        <w:rPr>
          <w:lang w:val="sr-Latn-ME"/>
        </w:rPr>
        <w:t xml:space="preserve"> u motor ili pomoćni uređaj za napajanje (APU), održavanje t</w:t>
      </w:r>
      <w:r w:rsidR="00A6750A">
        <w:rPr>
          <w:lang w:val="sr-Latn-ME"/>
        </w:rPr>
        <w:t xml:space="preserve">e komponente </w:t>
      </w:r>
      <w:r w:rsidRPr="007F3030">
        <w:rPr>
          <w:lang w:val="sr-Latn-ME"/>
        </w:rPr>
        <w:t>obavlja organizacija za održavanje motora odobrena u skladu s</w:t>
      </w:r>
      <w:r w:rsidR="00A6750A">
        <w:rPr>
          <w:lang w:val="sr-Latn-ME"/>
        </w:rPr>
        <w:t>a</w:t>
      </w:r>
      <w:r w:rsidRPr="007F3030">
        <w:rPr>
          <w:lang w:val="sr-Latn-ME"/>
        </w:rPr>
        <w:t xml:space="preserve"> </w:t>
      </w:r>
      <w:r w:rsidR="008E66E6">
        <w:rPr>
          <w:lang w:val="sr-Latn-ME"/>
        </w:rPr>
        <w:t xml:space="preserve">Odjeljkom </w:t>
      </w:r>
      <w:r w:rsidRPr="007F3030">
        <w:rPr>
          <w:lang w:val="sr-Latn-ME"/>
        </w:rPr>
        <w:t xml:space="preserve">F ovog </w:t>
      </w:r>
      <w:r w:rsidR="00E45D88">
        <w:rPr>
          <w:lang w:val="sr-Latn-ME"/>
        </w:rPr>
        <w:t>Prilog</w:t>
      </w:r>
      <w:r w:rsidR="008E66E6">
        <w:rPr>
          <w:lang w:val="sr-Latn-ME"/>
        </w:rPr>
        <w:t>a</w:t>
      </w:r>
      <w:r w:rsidR="008E66E6" w:rsidRPr="007F3030">
        <w:rPr>
          <w:lang w:val="sr-Latn-ME"/>
        </w:rPr>
        <w:t xml:space="preserve"> </w:t>
      </w:r>
      <w:r w:rsidRPr="007F3030">
        <w:rPr>
          <w:lang w:val="sr-Latn-ME"/>
        </w:rPr>
        <w:t xml:space="preserve">ili </w:t>
      </w:r>
      <w:r w:rsidR="00E45D88">
        <w:rPr>
          <w:lang w:val="sr-Latn-ME"/>
        </w:rPr>
        <w:t>Prilog</w:t>
      </w:r>
      <w:r w:rsidR="008E66E6">
        <w:rPr>
          <w:lang w:val="sr-Latn-ME"/>
        </w:rPr>
        <w:t>om</w:t>
      </w:r>
      <w:r w:rsidR="008E66E6" w:rsidRPr="007F3030">
        <w:rPr>
          <w:lang w:val="sr-Latn-ME"/>
        </w:rPr>
        <w:t xml:space="preserve"> </w:t>
      </w:r>
      <w:r w:rsidRPr="007F3030">
        <w:rPr>
          <w:lang w:val="sr-Latn-ME"/>
        </w:rPr>
        <w:t>II (</w:t>
      </w:r>
      <w:r w:rsidR="00A6750A">
        <w:rPr>
          <w:lang w:val="sr-Latn-ME"/>
        </w:rPr>
        <w:t>D</w:t>
      </w:r>
      <w:r w:rsidRPr="007F3030">
        <w:rPr>
          <w:lang w:val="sr-Latn-ME"/>
        </w:rPr>
        <w:t>io</w:t>
      </w:r>
      <w:r w:rsidR="00A6750A">
        <w:rPr>
          <w:lang w:val="sr-Latn-ME"/>
        </w:rPr>
        <w:t>-</w:t>
      </w:r>
      <w:r w:rsidRPr="007F3030">
        <w:rPr>
          <w:lang w:val="sr-Latn-ME"/>
        </w:rPr>
        <w:t xml:space="preserve">145) ili </w:t>
      </w:r>
      <w:r w:rsidR="00E45D88">
        <w:rPr>
          <w:lang w:val="sr-Latn-ME"/>
        </w:rPr>
        <w:t>Prilog</w:t>
      </w:r>
      <w:r w:rsidR="008E66E6">
        <w:rPr>
          <w:lang w:val="sr-Latn-ME"/>
        </w:rPr>
        <w:t>om</w:t>
      </w:r>
      <w:r w:rsidR="008E66E6" w:rsidRPr="007F3030">
        <w:rPr>
          <w:lang w:val="sr-Latn-ME"/>
        </w:rPr>
        <w:t xml:space="preserve"> </w:t>
      </w:r>
      <w:r w:rsidRPr="007F3030">
        <w:rPr>
          <w:lang w:val="sr-Latn-ME"/>
        </w:rPr>
        <w:t>Vd (</w:t>
      </w:r>
      <w:r w:rsidR="00A6750A">
        <w:rPr>
          <w:lang w:val="sr-Latn-ME"/>
        </w:rPr>
        <w:t>D</w:t>
      </w:r>
      <w:r w:rsidRPr="007F3030">
        <w:rPr>
          <w:lang w:val="sr-Latn-ME"/>
        </w:rPr>
        <w:t>io</w:t>
      </w:r>
      <w:r w:rsidR="00A6750A">
        <w:rPr>
          <w:lang w:val="sr-Latn-ME"/>
        </w:rPr>
        <w:t>-</w:t>
      </w:r>
      <w:r w:rsidRPr="007F3030">
        <w:rPr>
          <w:lang w:val="sr-Latn-ME"/>
        </w:rPr>
        <w:t>CAO). To se održavanje obavlja u skladu s</w:t>
      </w:r>
      <w:r w:rsidR="005145B5">
        <w:rPr>
          <w:lang w:val="sr-Latn-ME"/>
        </w:rPr>
        <w:t>a</w:t>
      </w:r>
      <w:r w:rsidRPr="007F3030">
        <w:rPr>
          <w:lang w:val="sr-Latn-ME"/>
        </w:rPr>
        <w:t xml:space="preserve"> podacima za održavanje motora ili APU-a ili u skladu s</w:t>
      </w:r>
      <w:r w:rsidR="00A6750A">
        <w:rPr>
          <w:lang w:val="sr-Latn-ME"/>
        </w:rPr>
        <w:t>a</w:t>
      </w:r>
      <w:r w:rsidRPr="007F3030">
        <w:rPr>
          <w:lang w:val="sr-Latn-ME"/>
        </w:rPr>
        <w:t xml:space="preserve"> podacima </w:t>
      </w:r>
      <w:r w:rsidR="008E66E6">
        <w:rPr>
          <w:lang w:val="sr-Latn-ME"/>
        </w:rPr>
        <w:t xml:space="preserve">za </w:t>
      </w:r>
      <w:r w:rsidR="00A6750A">
        <w:rPr>
          <w:lang w:val="sr-Latn-ME"/>
        </w:rPr>
        <w:t>o</w:t>
      </w:r>
      <w:r w:rsidRPr="007F3030">
        <w:rPr>
          <w:lang w:val="sr-Latn-ME"/>
        </w:rPr>
        <w:t>državanj</w:t>
      </w:r>
      <w:r w:rsidR="008E66E6">
        <w:rPr>
          <w:lang w:val="sr-Latn-ME"/>
        </w:rPr>
        <w:t>e</w:t>
      </w:r>
      <w:r w:rsidR="00A6750A">
        <w:rPr>
          <w:lang w:val="sr-Latn-ME"/>
        </w:rPr>
        <w:t xml:space="preserve"> komponenti </w:t>
      </w:r>
      <w:r w:rsidRPr="007F3030">
        <w:rPr>
          <w:lang w:val="sr-Latn-ME"/>
        </w:rPr>
        <w:t xml:space="preserve">ako </w:t>
      </w:r>
      <w:r w:rsidR="008E66E6">
        <w:rPr>
          <w:lang w:val="sr-Latn-ME"/>
        </w:rPr>
        <w:t xml:space="preserve">je </w:t>
      </w:r>
      <w:r w:rsidR="00A6750A">
        <w:rPr>
          <w:lang w:val="sr-Latn-ME"/>
        </w:rPr>
        <w:t>nadležni organ da</w:t>
      </w:r>
      <w:r w:rsidR="008E66E6">
        <w:rPr>
          <w:lang w:val="sr-Latn-ME"/>
        </w:rPr>
        <w:t>o</w:t>
      </w:r>
      <w:r w:rsidR="00A6750A">
        <w:rPr>
          <w:lang w:val="sr-Latn-ME"/>
        </w:rPr>
        <w:t xml:space="preserve"> saglasnost na to</w:t>
      </w:r>
      <w:r w:rsidRPr="007F3030">
        <w:rPr>
          <w:lang w:val="sr-Latn-ME"/>
        </w:rPr>
        <w:t>. Takva organizacija za održavanje s</w:t>
      </w:r>
      <w:r w:rsidR="001E54D6">
        <w:rPr>
          <w:lang w:val="sr-Latn-ME"/>
        </w:rPr>
        <w:t>a</w:t>
      </w:r>
      <w:r w:rsidRPr="007F3030">
        <w:rPr>
          <w:lang w:val="sr-Latn-ME"/>
        </w:rPr>
        <w:t xml:space="preserve"> ovlaš</w:t>
      </w:r>
      <w:r w:rsidR="001E54D6">
        <w:rPr>
          <w:lang w:val="sr-Latn-ME"/>
        </w:rPr>
        <w:t>ć</w:t>
      </w:r>
      <w:r w:rsidRPr="007F3030">
        <w:rPr>
          <w:lang w:val="sr-Latn-ME"/>
        </w:rPr>
        <w:t xml:space="preserve">enjem kategorije B može privremeno </w:t>
      </w:r>
      <w:r w:rsidR="001E54D6">
        <w:rPr>
          <w:lang w:val="sr-Latn-ME"/>
        </w:rPr>
        <w:t xml:space="preserve">da izgradi komponentu </w:t>
      </w:r>
      <w:r w:rsidR="008E66E6">
        <w:rPr>
          <w:lang w:val="sr-Latn-ME"/>
        </w:rPr>
        <w:t>zbog</w:t>
      </w:r>
      <w:r w:rsidR="008E66E6" w:rsidRPr="007F3030">
        <w:rPr>
          <w:lang w:val="sr-Latn-ME"/>
        </w:rPr>
        <w:t xml:space="preserve"> </w:t>
      </w:r>
      <w:r w:rsidRPr="007F3030">
        <w:rPr>
          <w:lang w:val="sr-Latn-ME"/>
        </w:rPr>
        <w:t xml:space="preserve">održavanja ako je to neophodno kako bi se </w:t>
      </w:r>
      <w:r w:rsidRPr="007F3030">
        <w:rPr>
          <w:lang w:val="sr-Latn-ME"/>
        </w:rPr>
        <w:lastRenderedPageBreak/>
        <w:t xml:space="preserve">olakšao pristup </w:t>
      </w:r>
      <w:r w:rsidR="001E54D6">
        <w:rPr>
          <w:lang w:val="sr-Latn-ME"/>
        </w:rPr>
        <w:t>komponenti</w:t>
      </w:r>
      <w:r w:rsidRPr="007F3030">
        <w:rPr>
          <w:lang w:val="sr-Latn-ME"/>
        </w:rPr>
        <w:t xml:space="preserve">, osim u slučaju da je zbog </w:t>
      </w:r>
      <w:r w:rsidR="001E54D6">
        <w:rPr>
          <w:lang w:val="sr-Latn-ME"/>
        </w:rPr>
        <w:t xml:space="preserve">izgrađivanja </w:t>
      </w:r>
      <w:r w:rsidRPr="007F3030">
        <w:rPr>
          <w:lang w:val="sr-Latn-ME"/>
        </w:rPr>
        <w:t>potrebno dodatno održavanje.</w:t>
      </w:r>
    </w:p>
    <w:p w14:paraId="6181570C" w14:textId="4D8F8885" w:rsidR="007F3030" w:rsidRPr="007F3030" w:rsidRDefault="007F3030" w:rsidP="00D75588">
      <w:pPr>
        <w:tabs>
          <w:tab w:val="left" w:pos="851"/>
        </w:tabs>
        <w:spacing w:after="120"/>
        <w:ind w:left="851" w:hanging="425"/>
        <w:jc w:val="both"/>
        <w:rPr>
          <w:lang w:val="sr-Latn-ME"/>
        </w:rPr>
      </w:pPr>
      <w:r w:rsidRPr="007F3030">
        <w:rPr>
          <w:lang w:val="sr-Latn-ME"/>
        </w:rPr>
        <w:t>(d)</w:t>
      </w:r>
      <w:r w:rsidR="00D75588">
        <w:rPr>
          <w:lang w:val="sr-Latn-ME"/>
        </w:rPr>
        <w:tab/>
      </w:r>
      <w:r w:rsidRPr="007F3030">
        <w:rPr>
          <w:lang w:val="sr-Latn-ME"/>
        </w:rPr>
        <w:t xml:space="preserve">Održavanje </w:t>
      </w:r>
      <w:r w:rsidR="00D739D5">
        <w:rPr>
          <w:lang w:val="sr-Latn-ME"/>
        </w:rPr>
        <w:t xml:space="preserve">komponenti </w:t>
      </w:r>
      <w:r w:rsidRPr="007F3030">
        <w:rPr>
          <w:lang w:val="sr-Latn-ME"/>
        </w:rPr>
        <w:t xml:space="preserve">iz </w:t>
      </w:r>
      <w:r w:rsidR="00D739D5">
        <w:rPr>
          <w:lang w:val="sr-Latn-ME"/>
        </w:rPr>
        <w:t>tačke</w:t>
      </w:r>
      <w:r w:rsidRPr="007F3030">
        <w:rPr>
          <w:lang w:val="sr-Latn-ME"/>
        </w:rPr>
        <w:t xml:space="preserve"> 21.A.307 </w:t>
      </w:r>
      <w:r w:rsidR="005145B5">
        <w:rPr>
          <w:lang w:val="sr-Latn-ME"/>
        </w:rPr>
        <w:t>pod</w:t>
      </w:r>
      <w:r w:rsidR="005145B5" w:rsidRPr="007F3030">
        <w:rPr>
          <w:lang w:val="sr-Latn-ME"/>
        </w:rPr>
        <w:t>t</w:t>
      </w:r>
      <w:r w:rsidR="005145B5">
        <w:rPr>
          <w:lang w:val="sr-Latn-ME"/>
        </w:rPr>
        <w:t>a</w:t>
      </w:r>
      <w:r w:rsidR="00EA5255">
        <w:rPr>
          <w:lang w:val="sr-Latn-ME"/>
        </w:rPr>
        <w:t>čka (b) podpodtačka</w:t>
      </w:r>
      <w:r w:rsidR="005145B5">
        <w:rPr>
          <w:lang w:val="sr-Latn-ME"/>
        </w:rPr>
        <w:t xml:space="preserve"> (2) </w:t>
      </w:r>
      <w:r w:rsidR="00E45D88">
        <w:rPr>
          <w:lang w:val="sr-Latn-ME"/>
        </w:rPr>
        <w:t>Prilog</w:t>
      </w:r>
      <w:r w:rsidR="008E66E6">
        <w:rPr>
          <w:lang w:val="sr-Latn-ME"/>
        </w:rPr>
        <w:t>a</w:t>
      </w:r>
      <w:r w:rsidR="008E66E6" w:rsidRPr="007F3030">
        <w:rPr>
          <w:lang w:val="sr-Latn-ME"/>
        </w:rPr>
        <w:t xml:space="preserve"> </w:t>
      </w:r>
      <w:r w:rsidRPr="007F3030">
        <w:rPr>
          <w:lang w:val="sr-Latn-ME"/>
        </w:rPr>
        <w:t>I (</w:t>
      </w:r>
      <w:r w:rsidR="00D739D5">
        <w:rPr>
          <w:lang w:val="sr-Latn-ME"/>
        </w:rPr>
        <w:t>Dio-</w:t>
      </w:r>
      <w:r w:rsidRPr="007F3030">
        <w:rPr>
          <w:lang w:val="sr-Latn-ME"/>
        </w:rPr>
        <w:t xml:space="preserve">21) </w:t>
      </w:r>
      <w:r w:rsidR="00D739D5">
        <w:rPr>
          <w:lang w:val="sr-Latn-ME"/>
        </w:rPr>
        <w:t xml:space="preserve">Regulative </w:t>
      </w:r>
      <w:r w:rsidRPr="007F3030">
        <w:rPr>
          <w:lang w:val="sr-Latn-ME"/>
        </w:rPr>
        <w:t xml:space="preserve">(EU) br. 748/2012, ako je ta </w:t>
      </w:r>
      <w:r w:rsidR="00D739D5">
        <w:rPr>
          <w:lang w:val="sr-Latn-ME"/>
        </w:rPr>
        <w:t xml:space="preserve">komponenta </w:t>
      </w:r>
      <w:r w:rsidRPr="007F3030">
        <w:rPr>
          <w:lang w:val="sr-Latn-ME"/>
        </w:rPr>
        <w:t>ugrađen</w:t>
      </w:r>
      <w:r w:rsidR="00D739D5">
        <w:rPr>
          <w:lang w:val="sr-Latn-ME"/>
        </w:rPr>
        <w:t>a</w:t>
      </w:r>
      <w:r w:rsidRPr="007F3030">
        <w:rPr>
          <w:lang w:val="sr-Latn-ME"/>
        </w:rPr>
        <w:t xml:space="preserve"> u </w:t>
      </w:r>
      <w:r w:rsidR="00D739D5">
        <w:rPr>
          <w:lang w:val="sr-Latn-ME"/>
        </w:rPr>
        <w:t>vazduh</w:t>
      </w:r>
      <w:r w:rsidRPr="007F3030">
        <w:rPr>
          <w:lang w:val="sr-Latn-ME"/>
        </w:rPr>
        <w:t xml:space="preserve">oplov ili privremeno </w:t>
      </w:r>
      <w:r w:rsidR="00D739D5">
        <w:rPr>
          <w:lang w:val="sr-Latn-ME"/>
        </w:rPr>
        <w:t xml:space="preserve">izgrađena </w:t>
      </w:r>
      <w:r w:rsidRPr="007F3030">
        <w:rPr>
          <w:lang w:val="sr-Latn-ME"/>
        </w:rPr>
        <w:t xml:space="preserve">kako bi </w:t>
      </w:r>
      <w:r w:rsidR="00D739D5">
        <w:rPr>
          <w:lang w:val="sr-Latn-ME"/>
        </w:rPr>
        <w:t xml:space="preserve">joj </w:t>
      </w:r>
      <w:r w:rsidRPr="007F3030">
        <w:rPr>
          <w:lang w:val="sr-Latn-ME"/>
        </w:rPr>
        <w:t xml:space="preserve">se lakše pristupilo, obavlja organizacija za održavanje </w:t>
      </w:r>
      <w:r w:rsidR="005C168F">
        <w:rPr>
          <w:lang w:val="sr-Latn-ME"/>
        </w:rPr>
        <w:t>vazduh</w:t>
      </w:r>
      <w:r w:rsidRPr="007F3030">
        <w:rPr>
          <w:lang w:val="sr-Latn-ME"/>
        </w:rPr>
        <w:t>oplova odobrena u skladu s</w:t>
      </w:r>
      <w:r w:rsidR="005C168F">
        <w:rPr>
          <w:lang w:val="sr-Latn-ME"/>
        </w:rPr>
        <w:t>a</w:t>
      </w:r>
      <w:r w:rsidRPr="007F3030">
        <w:rPr>
          <w:lang w:val="sr-Latn-ME"/>
        </w:rPr>
        <w:t xml:space="preserve"> </w:t>
      </w:r>
      <w:r w:rsidR="008E66E6">
        <w:rPr>
          <w:lang w:val="sr-Latn-ME"/>
        </w:rPr>
        <w:t xml:space="preserve">Odjeljkom </w:t>
      </w:r>
      <w:r w:rsidRPr="007F3030">
        <w:rPr>
          <w:lang w:val="sr-Latn-ME"/>
        </w:rPr>
        <w:t xml:space="preserve">F ovog </w:t>
      </w:r>
      <w:r w:rsidR="00E45D88">
        <w:rPr>
          <w:lang w:val="sr-Latn-ME"/>
        </w:rPr>
        <w:t>Prilog</w:t>
      </w:r>
      <w:r w:rsidR="008E66E6">
        <w:rPr>
          <w:lang w:val="sr-Latn-ME"/>
        </w:rPr>
        <w:t>a</w:t>
      </w:r>
      <w:r w:rsidR="008E66E6" w:rsidRPr="007F3030">
        <w:rPr>
          <w:lang w:val="sr-Latn-ME"/>
        </w:rPr>
        <w:t xml:space="preserve"> </w:t>
      </w:r>
      <w:r w:rsidRPr="007F3030">
        <w:rPr>
          <w:lang w:val="sr-Latn-ME"/>
        </w:rPr>
        <w:t>ili u skladu s</w:t>
      </w:r>
      <w:r w:rsidR="005C168F">
        <w:rPr>
          <w:lang w:val="sr-Latn-ME"/>
        </w:rPr>
        <w:t>a</w:t>
      </w:r>
      <w:r w:rsidRPr="007F3030">
        <w:rPr>
          <w:lang w:val="sr-Latn-ME"/>
        </w:rPr>
        <w:t xml:space="preserve"> </w:t>
      </w:r>
      <w:r w:rsidR="00E45D88">
        <w:rPr>
          <w:lang w:val="sr-Latn-ME"/>
        </w:rPr>
        <w:t>Prilog</w:t>
      </w:r>
      <w:r w:rsidR="008E66E6">
        <w:rPr>
          <w:lang w:val="sr-Latn-ME"/>
        </w:rPr>
        <w:t>om</w:t>
      </w:r>
      <w:r w:rsidR="008E66E6" w:rsidRPr="007F3030">
        <w:rPr>
          <w:lang w:val="sr-Latn-ME"/>
        </w:rPr>
        <w:t xml:space="preserve"> </w:t>
      </w:r>
      <w:r w:rsidRPr="007F3030">
        <w:rPr>
          <w:lang w:val="sr-Latn-ME"/>
        </w:rPr>
        <w:t>II (</w:t>
      </w:r>
      <w:r w:rsidR="005C168F">
        <w:rPr>
          <w:lang w:val="sr-Latn-ME"/>
        </w:rPr>
        <w:t>D</w:t>
      </w:r>
      <w:r w:rsidRPr="007F3030">
        <w:rPr>
          <w:lang w:val="sr-Latn-ME"/>
        </w:rPr>
        <w:t>io-145) ili u skladu s</w:t>
      </w:r>
      <w:r w:rsidR="005C168F">
        <w:rPr>
          <w:lang w:val="sr-Latn-ME"/>
        </w:rPr>
        <w:t>a</w:t>
      </w:r>
      <w:r w:rsidRPr="007F3030">
        <w:rPr>
          <w:lang w:val="sr-Latn-ME"/>
        </w:rPr>
        <w:t xml:space="preserve"> </w:t>
      </w:r>
      <w:r w:rsidR="00E45D88">
        <w:rPr>
          <w:lang w:val="sr-Latn-ME"/>
        </w:rPr>
        <w:t>Prilog</w:t>
      </w:r>
      <w:r w:rsidR="008E66E6">
        <w:rPr>
          <w:lang w:val="sr-Latn-ME"/>
        </w:rPr>
        <w:t>om</w:t>
      </w:r>
      <w:r w:rsidR="008E66E6" w:rsidRPr="007F3030">
        <w:rPr>
          <w:lang w:val="sr-Latn-ME"/>
        </w:rPr>
        <w:t xml:space="preserve"> </w:t>
      </w:r>
      <w:r w:rsidRPr="007F3030">
        <w:rPr>
          <w:lang w:val="sr-Latn-ME"/>
        </w:rPr>
        <w:t>Vd (</w:t>
      </w:r>
      <w:r w:rsidR="005C168F">
        <w:rPr>
          <w:lang w:val="sr-Latn-ME"/>
        </w:rPr>
        <w:t>D</w:t>
      </w:r>
      <w:r w:rsidRPr="007F3030">
        <w:rPr>
          <w:lang w:val="sr-Latn-ME"/>
        </w:rPr>
        <w:t>io</w:t>
      </w:r>
      <w:r w:rsidR="005C168F">
        <w:rPr>
          <w:lang w:val="sr-Latn-ME"/>
        </w:rPr>
        <w:t>-</w:t>
      </w:r>
      <w:r w:rsidRPr="007F3030">
        <w:rPr>
          <w:lang w:val="sr-Latn-ME"/>
        </w:rPr>
        <w:t xml:space="preserve">CAO), </w:t>
      </w:r>
      <w:r w:rsidR="005C168F">
        <w:rPr>
          <w:lang w:val="sr-Latn-ME"/>
        </w:rPr>
        <w:t>zavisno od slučaja</w:t>
      </w:r>
      <w:r w:rsidRPr="007F3030">
        <w:rPr>
          <w:lang w:val="sr-Latn-ME"/>
        </w:rPr>
        <w:t xml:space="preserve">, osoblje koje </w:t>
      </w:r>
      <w:r w:rsidR="005C168F">
        <w:rPr>
          <w:lang w:val="sr-Latn-ME"/>
        </w:rPr>
        <w:t xml:space="preserve">vrši sertifikaciju </w:t>
      </w:r>
      <w:r w:rsidRPr="007F3030">
        <w:rPr>
          <w:lang w:val="sr-Latn-ME"/>
        </w:rPr>
        <w:t xml:space="preserve">izdaje potvrde iz </w:t>
      </w:r>
      <w:r w:rsidR="003B229F">
        <w:rPr>
          <w:lang w:val="sr-Latn-ME"/>
        </w:rPr>
        <w:t>tačke</w:t>
      </w:r>
      <w:r w:rsidRPr="007F3030">
        <w:rPr>
          <w:lang w:val="sr-Latn-ME"/>
        </w:rPr>
        <w:t xml:space="preserve"> M.A.801</w:t>
      </w:r>
      <w:r w:rsidR="005145B5" w:rsidRPr="005145B5">
        <w:rPr>
          <w:lang w:val="sr-Latn-ME"/>
        </w:rPr>
        <w:t xml:space="preserve"> </w:t>
      </w:r>
      <w:r w:rsidR="005145B5">
        <w:rPr>
          <w:lang w:val="sr-Latn-ME"/>
        </w:rPr>
        <w:t>pod</w:t>
      </w:r>
      <w:r w:rsidR="005145B5" w:rsidRPr="007F3030">
        <w:rPr>
          <w:lang w:val="sr-Latn-ME"/>
        </w:rPr>
        <w:t>t</w:t>
      </w:r>
      <w:r w:rsidR="005145B5">
        <w:rPr>
          <w:lang w:val="sr-Latn-ME"/>
        </w:rPr>
        <w:t>a</w:t>
      </w:r>
      <w:r w:rsidR="005145B5" w:rsidRPr="007F3030">
        <w:rPr>
          <w:lang w:val="sr-Latn-ME"/>
        </w:rPr>
        <w:t>čk</w:t>
      </w:r>
      <w:r w:rsidR="005145B5">
        <w:rPr>
          <w:lang w:val="sr-Latn-ME"/>
        </w:rPr>
        <w:t xml:space="preserve">a (b) podpodtačka (1) </w:t>
      </w:r>
      <w:r w:rsidRPr="007F3030">
        <w:rPr>
          <w:lang w:val="sr-Latn-ME"/>
        </w:rPr>
        <w:t xml:space="preserve"> ili pilot-vlasnik iz </w:t>
      </w:r>
      <w:r w:rsidR="003B229F">
        <w:rPr>
          <w:lang w:val="sr-Latn-ME"/>
        </w:rPr>
        <w:t>tačke</w:t>
      </w:r>
      <w:r w:rsidRPr="007F3030">
        <w:rPr>
          <w:lang w:val="sr-Latn-ME"/>
        </w:rPr>
        <w:t xml:space="preserve"> M.A.801</w:t>
      </w:r>
      <w:r w:rsidR="005145B5">
        <w:rPr>
          <w:lang w:val="sr-Latn-ME"/>
        </w:rPr>
        <w:t xml:space="preserve"> pod</w:t>
      </w:r>
      <w:r w:rsidR="005145B5" w:rsidRPr="007F3030">
        <w:rPr>
          <w:lang w:val="sr-Latn-ME"/>
        </w:rPr>
        <w:t>t</w:t>
      </w:r>
      <w:r w:rsidR="005145B5">
        <w:rPr>
          <w:lang w:val="sr-Latn-ME"/>
        </w:rPr>
        <w:t>a</w:t>
      </w:r>
      <w:r w:rsidR="005145B5" w:rsidRPr="007F3030">
        <w:rPr>
          <w:lang w:val="sr-Latn-ME"/>
        </w:rPr>
        <w:t>čk</w:t>
      </w:r>
      <w:r w:rsidR="005145B5">
        <w:rPr>
          <w:lang w:val="sr-Latn-ME"/>
        </w:rPr>
        <w:t>a (b) podpodtačka (2)</w:t>
      </w:r>
      <w:r w:rsidRPr="007F3030">
        <w:rPr>
          <w:lang w:val="sr-Latn-ME"/>
        </w:rPr>
        <w:t xml:space="preserve">. Za održavanje </w:t>
      </w:r>
      <w:r w:rsidR="003B229F">
        <w:rPr>
          <w:lang w:val="sr-Latn-ME"/>
        </w:rPr>
        <w:t xml:space="preserve">komponenti </w:t>
      </w:r>
      <w:r w:rsidRPr="007F3030">
        <w:rPr>
          <w:lang w:val="sr-Latn-ME"/>
        </w:rPr>
        <w:t>izvedeno u skladu s</w:t>
      </w:r>
      <w:r w:rsidR="003B229F">
        <w:rPr>
          <w:lang w:val="sr-Latn-ME"/>
        </w:rPr>
        <w:t>a</w:t>
      </w:r>
      <w:r w:rsidRPr="007F3030">
        <w:rPr>
          <w:lang w:val="sr-Latn-ME"/>
        </w:rPr>
        <w:t xml:space="preserve"> ovom t</w:t>
      </w:r>
      <w:r w:rsidR="003B229F">
        <w:rPr>
          <w:lang w:val="sr-Latn-ME"/>
        </w:rPr>
        <w:t>a</w:t>
      </w:r>
      <w:r w:rsidRPr="007F3030">
        <w:rPr>
          <w:lang w:val="sr-Latn-ME"/>
        </w:rPr>
        <w:t xml:space="preserve">čkom ne izdaje se EASA </w:t>
      </w:r>
      <w:r w:rsidR="003B229F">
        <w:rPr>
          <w:lang w:val="sr-Latn-ME"/>
        </w:rPr>
        <w:t>O</w:t>
      </w:r>
      <w:r w:rsidRPr="007F3030">
        <w:rPr>
          <w:lang w:val="sr-Latn-ME"/>
        </w:rPr>
        <w:t>brazac 1, nego ono podliježe zahtjevima u vezi s</w:t>
      </w:r>
      <w:r w:rsidR="003B229F">
        <w:rPr>
          <w:lang w:val="sr-Latn-ME"/>
        </w:rPr>
        <w:t>a</w:t>
      </w:r>
      <w:r w:rsidRPr="007F3030">
        <w:rPr>
          <w:lang w:val="sr-Latn-ME"/>
        </w:rPr>
        <w:t xml:space="preserve"> otpuštanjem </w:t>
      </w:r>
      <w:r w:rsidR="003B229F">
        <w:rPr>
          <w:lang w:val="sr-Latn-ME"/>
        </w:rPr>
        <w:t>vazduh</w:t>
      </w:r>
      <w:r w:rsidRPr="007F3030">
        <w:rPr>
          <w:lang w:val="sr-Latn-ME"/>
        </w:rPr>
        <w:t>oplova u upo</w:t>
      </w:r>
      <w:r w:rsidR="003B229F">
        <w:rPr>
          <w:lang w:val="sr-Latn-ME"/>
        </w:rPr>
        <w:t>tre</w:t>
      </w:r>
      <w:r w:rsidRPr="007F3030">
        <w:rPr>
          <w:lang w:val="sr-Latn-ME"/>
        </w:rPr>
        <w:t xml:space="preserve">bu </w:t>
      </w:r>
      <w:r w:rsidR="00D65A1B">
        <w:rPr>
          <w:lang w:val="sr-Latn-ME"/>
        </w:rPr>
        <w:t>utvr</w:t>
      </w:r>
      <w:r w:rsidR="00D65A1B" w:rsidRPr="007F3030">
        <w:rPr>
          <w:lang w:val="sr-Latn-ME"/>
        </w:rPr>
        <w:t xml:space="preserve">đenim </w:t>
      </w:r>
      <w:r w:rsidRPr="007F3030">
        <w:rPr>
          <w:lang w:val="sr-Latn-ME"/>
        </w:rPr>
        <w:t>t</w:t>
      </w:r>
      <w:r w:rsidR="00464FF3">
        <w:rPr>
          <w:lang w:val="sr-Latn-ME"/>
        </w:rPr>
        <w:t>a</w:t>
      </w:r>
      <w:r w:rsidRPr="007F3030">
        <w:rPr>
          <w:lang w:val="sr-Latn-ME"/>
        </w:rPr>
        <w:t>čkom M.A.801.</w:t>
      </w:r>
    </w:p>
    <w:p w14:paraId="39F54BC4" w14:textId="63CDFC90" w:rsidR="007F3030" w:rsidRPr="007F3030" w:rsidRDefault="007F3030" w:rsidP="00D75588">
      <w:pPr>
        <w:tabs>
          <w:tab w:val="left" w:pos="851"/>
        </w:tabs>
        <w:spacing w:after="120"/>
        <w:ind w:left="851" w:hanging="425"/>
        <w:jc w:val="both"/>
        <w:rPr>
          <w:lang w:val="sr-Latn-ME"/>
        </w:rPr>
      </w:pPr>
      <w:r w:rsidRPr="007F3030">
        <w:rPr>
          <w:lang w:val="sr-Latn-ME"/>
        </w:rPr>
        <w:t>(e)</w:t>
      </w:r>
      <w:r w:rsidR="00D75588">
        <w:rPr>
          <w:lang w:val="sr-Latn-ME"/>
        </w:rPr>
        <w:tab/>
      </w:r>
      <w:r w:rsidRPr="007F3030">
        <w:rPr>
          <w:lang w:val="sr-Latn-ME"/>
        </w:rPr>
        <w:t xml:space="preserve">Održavanje </w:t>
      </w:r>
      <w:r w:rsidR="00F24C14">
        <w:rPr>
          <w:lang w:val="sr-Latn-ME"/>
        </w:rPr>
        <w:t xml:space="preserve">komponenti </w:t>
      </w:r>
      <w:r w:rsidRPr="007F3030">
        <w:rPr>
          <w:lang w:val="sr-Latn-ME"/>
        </w:rPr>
        <w:t xml:space="preserve">iz </w:t>
      </w:r>
      <w:r w:rsidR="00D65A1B">
        <w:rPr>
          <w:lang w:val="sr-Latn-ME"/>
        </w:rPr>
        <w:t>pod</w:t>
      </w:r>
      <w:r w:rsidR="00F24C14">
        <w:rPr>
          <w:lang w:val="sr-Latn-ME"/>
        </w:rPr>
        <w:t>tač</w:t>
      </w:r>
      <w:r w:rsidR="00D65A1B">
        <w:rPr>
          <w:lang w:val="sr-Latn-ME"/>
        </w:rPr>
        <w:t>ke</w:t>
      </w:r>
      <w:r w:rsidR="00F24C14">
        <w:rPr>
          <w:lang w:val="sr-Latn-ME"/>
        </w:rPr>
        <w:t xml:space="preserve"> (b)</w:t>
      </w:r>
      <w:r w:rsidR="00D65A1B">
        <w:rPr>
          <w:lang w:val="sr-Latn-ME"/>
        </w:rPr>
        <w:t xml:space="preserve"> podpodtač. </w:t>
      </w:r>
      <w:r w:rsidR="00F24C14">
        <w:rPr>
          <w:lang w:val="sr-Latn-ME"/>
        </w:rPr>
        <w:t>(3) do (6)</w:t>
      </w:r>
      <w:r w:rsidRPr="007F3030">
        <w:rPr>
          <w:lang w:val="sr-Latn-ME"/>
        </w:rPr>
        <w:t xml:space="preserve"> </w:t>
      </w:r>
      <w:r w:rsidR="00E45D88">
        <w:rPr>
          <w:lang w:val="sr-Latn-ME"/>
        </w:rPr>
        <w:t>Prilog</w:t>
      </w:r>
      <w:r w:rsidR="008E66E6">
        <w:rPr>
          <w:lang w:val="sr-Latn-ME"/>
        </w:rPr>
        <w:t>a</w:t>
      </w:r>
      <w:r w:rsidR="008E66E6" w:rsidRPr="007F3030">
        <w:rPr>
          <w:lang w:val="sr-Latn-ME"/>
        </w:rPr>
        <w:t xml:space="preserve"> </w:t>
      </w:r>
      <w:r w:rsidRPr="007F3030">
        <w:rPr>
          <w:lang w:val="sr-Latn-ME"/>
        </w:rPr>
        <w:t>I (</w:t>
      </w:r>
      <w:r w:rsidR="00F24C14">
        <w:rPr>
          <w:lang w:val="sr-Latn-ME"/>
        </w:rPr>
        <w:t>Dio-</w:t>
      </w:r>
      <w:r w:rsidRPr="007F3030">
        <w:rPr>
          <w:lang w:val="sr-Latn-ME"/>
        </w:rPr>
        <w:t xml:space="preserve">21) </w:t>
      </w:r>
      <w:r w:rsidR="00F24C14">
        <w:rPr>
          <w:lang w:val="sr-Latn-ME"/>
        </w:rPr>
        <w:t xml:space="preserve">Regulative </w:t>
      </w:r>
      <w:r w:rsidRPr="007F3030">
        <w:rPr>
          <w:lang w:val="sr-Latn-ME"/>
        </w:rPr>
        <w:t xml:space="preserve">(EU) br. 748/2012 obavlja organizacija iz </w:t>
      </w:r>
      <w:r w:rsidR="00D65A1B">
        <w:rPr>
          <w:lang w:val="sr-Latn-ME"/>
        </w:rPr>
        <w:t>pod</w:t>
      </w:r>
      <w:r w:rsidR="000108B0">
        <w:rPr>
          <w:lang w:val="sr-Latn-ME"/>
        </w:rPr>
        <w:t xml:space="preserve">tačke </w:t>
      </w:r>
      <w:r w:rsidRPr="007F3030">
        <w:rPr>
          <w:lang w:val="sr-Latn-ME"/>
        </w:rPr>
        <w:t>(a) ili ga obavlja bilo koj</w:t>
      </w:r>
      <w:r w:rsidR="000108B0">
        <w:rPr>
          <w:lang w:val="sr-Latn-ME"/>
        </w:rPr>
        <w:t xml:space="preserve">e lice ili </w:t>
      </w:r>
      <w:r w:rsidRPr="007F3030">
        <w:rPr>
          <w:lang w:val="sr-Latn-ME"/>
        </w:rPr>
        <w:t>organizacija i otpuštaju se u upo</w:t>
      </w:r>
      <w:r w:rsidR="000108B0">
        <w:rPr>
          <w:lang w:val="sr-Latn-ME"/>
        </w:rPr>
        <w:t>tre</w:t>
      </w:r>
      <w:r w:rsidRPr="007F3030">
        <w:rPr>
          <w:lang w:val="sr-Latn-ME"/>
        </w:rPr>
        <w:t xml:space="preserve">bu uz </w:t>
      </w:r>
      <w:r w:rsidR="000108B0">
        <w:rPr>
          <w:lang w:val="sr-Latn-ME"/>
        </w:rPr>
        <w:t>„</w:t>
      </w:r>
      <w:r w:rsidRPr="007F3030">
        <w:rPr>
          <w:lang w:val="sr-Latn-ME"/>
        </w:rPr>
        <w:t>izjavu o izvedenom održavanju</w:t>
      </w:r>
      <w:r w:rsidR="000108B0">
        <w:rPr>
          <w:lang w:val="sr-Latn-ME"/>
        </w:rPr>
        <w:t>“</w:t>
      </w:r>
      <w:r w:rsidRPr="007F3030">
        <w:rPr>
          <w:lang w:val="sr-Latn-ME"/>
        </w:rPr>
        <w:t xml:space="preserve"> koju izdaje </w:t>
      </w:r>
      <w:r w:rsidR="000108B0">
        <w:rPr>
          <w:lang w:val="sr-Latn-ME"/>
        </w:rPr>
        <w:t xml:space="preserve">lice </w:t>
      </w:r>
      <w:r w:rsidRPr="007F3030">
        <w:rPr>
          <w:lang w:val="sr-Latn-ME"/>
        </w:rPr>
        <w:t xml:space="preserve">ili organizacija koja je obavila održavanje. </w:t>
      </w:r>
      <w:r w:rsidR="000108B0">
        <w:rPr>
          <w:lang w:val="sr-Latn-ME"/>
        </w:rPr>
        <w:t>„</w:t>
      </w:r>
      <w:r w:rsidRPr="007F3030">
        <w:rPr>
          <w:lang w:val="sr-Latn-ME"/>
        </w:rPr>
        <w:t>Izjava o izvedenom održavanju</w:t>
      </w:r>
      <w:r w:rsidR="000108B0">
        <w:rPr>
          <w:lang w:val="sr-Latn-ME"/>
        </w:rPr>
        <w:t>“</w:t>
      </w:r>
      <w:r w:rsidRPr="007F3030">
        <w:rPr>
          <w:lang w:val="sr-Latn-ME"/>
        </w:rPr>
        <w:t xml:space="preserve"> mora </w:t>
      </w:r>
      <w:r w:rsidR="000108B0">
        <w:rPr>
          <w:lang w:val="sr-Latn-ME"/>
        </w:rPr>
        <w:t xml:space="preserve">da </w:t>
      </w:r>
      <w:r w:rsidRPr="007F3030">
        <w:rPr>
          <w:lang w:val="sr-Latn-ME"/>
        </w:rPr>
        <w:t xml:space="preserve">sadrži barem osnovne podatke o obavljenom održavanju, datum </w:t>
      </w:r>
      <w:r w:rsidR="000108B0">
        <w:rPr>
          <w:lang w:val="sr-Latn-ME"/>
        </w:rPr>
        <w:t>za</w:t>
      </w:r>
      <w:r w:rsidRPr="007F3030">
        <w:rPr>
          <w:lang w:val="sr-Latn-ME"/>
        </w:rPr>
        <w:t xml:space="preserve">vršetka održavanja i na njoj mora biti ime organizacije ili </w:t>
      </w:r>
      <w:r w:rsidR="000108B0">
        <w:rPr>
          <w:lang w:val="sr-Latn-ME"/>
        </w:rPr>
        <w:t xml:space="preserve">lica </w:t>
      </w:r>
      <w:r w:rsidRPr="007F3030">
        <w:rPr>
          <w:lang w:val="sr-Latn-ME"/>
        </w:rPr>
        <w:t>koj</w:t>
      </w:r>
      <w:r w:rsidR="00043389">
        <w:rPr>
          <w:lang w:val="sr-Latn-ME"/>
        </w:rPr>
        <w:t>e</w:t>
      </w:r>
      <w:r w:rsidRPr="007F3030">
        <w:rPr>
          <w:lang w:val="sr-Latn-ME"/>
        </w:rPr>
        <w:t xml:space="preserve"> je izdaje. Izjava se smatra dokumentacijom o održavanju </w:t>
      </w:r>
      <w:r w:rsidRPr="007F3030">
        <w:rPr>
          <w:lang w:val="sr-Latn-ME"/>
        </w:rPr>
        <w:lastRenderedPageBreak/>
        <w:t xml:space="preserve">koja je </w:t>
      </w:r>
      <w:r w:rsidR="000108B0">
        <w:rPr>
          <w:lang w:val="sr-Latn-ME"/>
        </w:rPr>
        <w:t xml:space="preserve">ekvivalentna </w:t>
      </w:r>
      <w:r w:rsidRPr="007F3030">
        <w:rPr>
          <w:lang w:val="sr-Latn-ME"/>
        </w:rPr>
        <w:t xml:space="preserve">EASA Obrascu 1 </w:t>
      </w:r>
      <w:r w:rsidR="00B02F1A" w:rsidRPr="00613985">
        <w:rPr>
          <w:lang w:val="sr-Latn-ME"/>
        </w:rPr>
        <w:t xml:space="preserve">za </w:t>
      </w:r>
      <w:r w:rsidR="00B02F1A">
        <w:rPr>
          <w:lang w:val="sr-Latn-ME"/>
        </w:rPr>
        <w:t xml:space="preserve">tu </w:t>
      </w:r>
      <w:r w:rsidR="00B02F1A" w:rsidRPr="00613985">
        <w:rPr>
          <w:lang w:val="sr-Latn-ME"/>
        </w:rPr>
        <w:t>održavan</w:t>
      </w:r>
      <w:r w:rsidR="00B02F1A">
        <w:rPr>
          <w:lang w:val="sr-Latn-ME"/>
        </w:rPr>
        <w:t>u komponentu</w:t>
      </w:r>
      <w:r w:rsidRPr="007F3030">
        <w:rPr>
          <w:lang w:val="sr-Latn-ME"/>
        </w:rPr>
        <w:t>.”;</w:t>
      </w:r>
    </w:p>
    <w:p w14:paraId="126860F8" w14:textId="5230377F" w:rsidR="007F3030" w:rsidRPr="007F3030" w:rsidRDefault="007F3030" w:rsidP="00D75588">
      <w:pPr>
        <w:pStyle w:val="ListParagraph"/>
        <w:numPr>
          <w:ilvl w:val="0"/>
          <w:numId w:val="5"/>
        </w:numPr>
        <w:spacing w:after="120"/>
        <w:ind w:left="426" w:hanging="426"/>
        <w:contextualSpacing w:val="0"/>
        <w:jc w:val="both"/>
        <w:rPr>
          <w:lang w:val="sr-Latn-ME"/>
        </w:rPr>
      </w:pPr>
      <w:r w:rsidRPr="007F3030">
        <w:rPr>
          <w:lang w:val="sr-Latn-ME"/>
        </w:rPr>
        <w:t>u t</w:t>
      </w:r>
      <w:r w:rsidR="004C4C37">
        <w:rPr>
          <w:lang w:val="sr-Latn-ME"/>
        </w:rPr>
        <w:t>a</w:t>
      </w:r>
      <w:r w:rsidRPr="007F3030">
        <w:rPr>
          <w:lang w:val="sr-Latn-ME"/>
        </w:rPr>
        <w:t>čki M.A.618</w:t>
      </w:r>
      <w:r w:rsidR="00043389">
        <w:rPr>
          <w:lang w:val="sr-Latn-ME"/>
        </w:rPr>
        <w:t xml:space="preserve"> podtačka </w:t>
      </w:r>
      <w:r w:rsidRPr="007F3030">
        <w:rPr>
          <w:lang w:val="sr-Latn-ME"/>
        </w:rPr>
        <w:t>(a)</w:t>
      </w:r>
      <w:r w:rsidR="004C4C37">
        <w:rPr>
          <w:lang w:val="sr-Latn-ME"/>
        </w:rPr>
        <w:t>,</w:t>
      </w:r>
      <w:r w:rsidRPr="007F3030">
        <w:rPr>
          <w:lang w:val="sr-Latn-ME"/>
        </w:rPr>
        <w:t xml:space="preserve"> uvodna </w:t>
      </w:r>
      <w:r w:rsidR="004C4C37">
        <w:rPr>
          <w:lang w:val="sr-Latn-ME"/>
        </w:rPr>
        <w:t xml:space="preserve">fraza </w:t>
      </w:r>
      <w:r w:rsidRPr="007F3030">
        <w:rPr>
          <w:lang w:val="sr-Latn-ME"/>
        </w:rPr>
        <w:t>zamjenjuje se sljedećim:</w:t>
      </w:r>
    </w:p>
    <w:p w14:paraId="495CB780" w14:textId="758CBA44" w:rsidR="007F3030" w:rsidRPr="007F3030" w:rsidRDefault="007F3030" w:rsidP="00D75588">
      <w:pPr>
        <w:tabs>
          <w:tab w:val="left" w:pos="851"/>
        </w:tabs>
        <w:spacing w:after="120"/>
        <w:ind w:left="851" w:hanging="425"/>
        <w:jc w:val="both"/>
        <w:rPr>
          <w:lang w:val="sr-Latn-ME"/>
        </w:rPr>
      </w:pPr>
      <w:r w:rsidRPr="007F3030">
        <w:rPr>
          <w:lang w:val="sr-Latn-ME"/>
        </w:rPr>
        <w:t>„(a)</w:t>
      </w:r>
      <w:r w:rsidR="00D75588">
        <w:rPr>
          <w:lang w:val="sr-Latn-ME"/>
        </w:rPr>
        <w:tab/>
      </w:r>
      <w:r w:rsidRPr="007F3030">
        <w:rPr>
          <w:lang w:val="sr-Latn-ME"/>
        </w:rPr>
        <w:t xml:space="preserve">Odobrenje ostaje </w:t>
      </w:r>
      <w:r w:rsidR="00EC43E5">
        <w:rPr>
          <w:lang w:val="sr-Latn-ME"/>
        </w:rPr>
        <w:t xml:space="preserve">važeće </w:t>
      </w:r>
      <w:r w:rsidRPr="007F3030">
        <w:rPr>
          <w:lang w:val="sr-Latn-ME"/>
        </w:rPr>
        <w:t xml:space="preserve">do 24. </w:t>
      </w:r>
      <w:r w:rsidR="00EC43E5">
        <w:rPr>
          <w:lang w:val="sr-Latn-ME"/>
        </w:rPr>
        <w:t xml:space="preserve">marta </w:t>
      </w:r>
      <w:r w:rsidRPr="007F3030">
        <w:rPr>
          <w:lang w:val="sr-Latn-ME"/>
        </w:rPr>
        <w:t>2022.</w:t>
      </w:r>
      <w:r w:rsidR="00EC43E5">
        <w:rPr>
          <w:lang w:val="sr-Latn-ME"/>
        </w:rPr>
        <w:t xml:space="preserve"> godine</w:t>
      </w:r>
      <w:r w:rsidRPr="007F3030">
        <w:rPr>
          <w:lang w:val="sr-Latn-ME"/>
        </w:rPr>
        <w:t>, pod u</w:t>
      </w:r>
      <w:r w:rsidR="00EC43E5">
        <w:rPr>
          <w:lang w:val="sr-Latn-ME"/>
        </w:rPr>
        <w:t>slov</w:t>
      </w:r>
      <w:r w:rsidRPr="007F3030">
        <w:rPr>
          <w:lang w:val="sr-Latn-ME"/>
        </w:rPr>
        <w:t>om da:”;</w:t>
      </w:r>
    </w:p>
    <w:p w14:paraId="04F88631" w14:textId="1ECDF5EE" w:rsidR="007F3030" w:rsidRPr="007F3030" w:rsidRDefault="007F3030" w:rsidP="00D75588">
      <w:pPr>
        <w:pStyle w:val="ListParagraph"/>
        <w:numPr>
          <w:ilvl w:val="0"/>
          <w:numId w:val="5"/>
        </w:numPr>
        <w:spacing w:after="120"/>
        <w:ind w:left="426" w:hanging="426"/>
        <w:contextualSpacing w:val="0"/>
        <w:jc w:val="both"/>
        <w:rPr>
          <w:lang w:val="sr-Latn-ME"/>
        </w:rPr>
      </w:pPr>
      <w:r w:rsidRPr="007F3030">
        <w:rPr>
          <w:lang w:val="sr-Latn-ME"/>
        </w:rPr>
        <w:t>u t</w:t>
      </w:r>
      <w:r w:rsidR="00EC43E5">
        <w:rPr>
          <w:lang w:val="sr-Latn-ME"/>
        </w:rPr>
        <w:t>a</w:t>
      </w:r>
      <w:r w:rsidRPr="007F3030">
        <w:rPr>
          <w:lang w:val="sr-Latn-ME"/>
        </w:rPr>
        <w:t>čki M.A.715</w:t>
      </w:r>
      <w:r w:rsidR="00043389">
        <w:rPr>
          <w:lang w:val="sr-Latn-ME"/>
        </w:rPr>
        <w:t xml:space="preserve"> podtačka </w:t>
      </w:r>
      <w:r w:rsidRPr="007F3030">
        <w:rPr>
          <w:lang w:val="sr-Latn-ME"/>
        </w:rPr>
        <w:t>(a)</w:t>
      </w:r>
      <w:r w:rsidR="00EC43E5">
        <w:rPr>
          <w:lang w:val="sr-Latn-ME"/>
        </w:rPr>
        <w:t>,</w:t>
      </w:r>
      <w:r w:rsidRPr="007F3030">
        <w:rPr>
          <w:lang w:val="sr-Latn-ME"/>
        </w:rPr>
        <w:t xml:space="preserve"> uvodna </w:t>
      </w:r>
      <w:r w:rsidR="00EC43E5">
        <w:rPr>
          <w:lang w:val="sr-Latn-ME"/>
        </w:rPr>
        <w:t xml:space="preserve">fraza </w:t>
      </w:r>
      <w:r w:rsidRPr="007F3030">
        <w:rPr>
          <w:lang w:val="sr-Latn-ME"/>
        </w:rPr>
        <w:t>zamjenjuje se sljedećim:</w:t>
      </w:r>
    </w:p>
    <w:p w14:paraId="4D40AD5D" w14:textId="3D580A37" w:rsidR="007F3030" w:rsidRPr="007F3030" w:rsidRDefault="007F3030" w:rsidP="00D75588">
      <w:pPr>
        <w:tabs>
          <w:tab w:val="left" w:pos="851"/>
        </w:tabs>
        <w:spacing w:after="120"/>
        <w:ind w:left="851" w:hanging="425"/>
        <w:jc w:val="both"/>
        <w:rPr>
          <w:lang w:val="sr-Latn-ME"/>
        </w:rPr>
      </w:pPr>
      <w:r w:rsidRPr="007F3030">
        <w:rPr>
          <w:lang w:val="sr-Latn-ME"/>
        </w:rPr>
        <w:t>„(a)</w:t>
      </w:r>
      <w:r w:rsidR="00D75588">
        <w:rPr>
          <w:lang w:val="sr-Latn-ME"/>
        </w:rPr>
        <w:tab/>
      </w:r>
      <w:r w:rsidRPr="007F3030">
        <w:rPr>
          <w:lang w:val="sr-Latn-ME"/>
        </w:rPr>
        <w:t xml:space="preserve">Odobrenje ostaje </w:t>
      </w:r>
      <w:r w:rsidR="00EC43E5">
        <w:rPr>
          <w:lang w:val="sr-Latn-ME"/>
        </w:rPr>
        <w:t xml:space="preserve">važeće </w:t>
      </w:r>
      <w:r w:rsidRPr="007F3030">
        <w:rPr>
          <w:lang w:val="sr-Latn-ME"/>
        </w:rPr>
        <w:t xml:space="preserve">do 24. </w:t>
      </w:r>
      <w:r w:rsidR="00EC43E5">
        <w:rPr>
          <w:lang w:val="sr-Latn-ME"/>
        </w:rPr>
        <w:t xml:space="preserve">marta </w:t>
      </w:r>
      <w:r w:rsidRPr="007F3030">
        <w:rPr>
          <w:lang w:val="sr-Latn-ME"/>
        </w:rPr>
        <w:t>2022.</w:t>
      </w:r>
      <w:r w:rsidR="00EC43E5">
        <w:rPr>
          <w:lang w:val="sr-Latn-ME"/>
        </w:rPr>
        <w:t xml:space="preserve"> godine</w:t>
      </w:r>
      <w:r w:rsidRPr="007F3030">
        <w:rPr>
          <w:lang w:val="sr-Latn-ME"/>
        </w:rPr>
        <w:t xml:space="preserve">, pod </w:t>
      </w:r>
      <w:r w:rsidR="00EC43E5">
        <w:rPr>
          <w:lang w:val="sr-Latn-ME"/>
        </w:rPr>
        <w:t xml:space="preserve">uslovom </w:t>
      </w:r>
      <w:r w:rsidRPr="007F3030">
        <w:rPr>
          <w:lang w:val="sr-Latn-ME"/>
        </w:rPr>
        <w:t>da:”;</w:t>
      </w:r>
    </w:p>
    <w:p w14:paraId="45479F07" w14:textId="705F1892" w:rsidR="007F3030" w:rsidRPr="007F3030" w:rsidRDefault="007F3030" w:rsidP="00D75588">
      <w:pPr>
        <w:pStyle w:val="ListParagraph"/>
        <w:numPr>
          <w:ilvl w:val="0"/>
          <w:numId w:val="5"/>
        </w:numPr>
        <w:spacing w:after="120"/>
        <w:ind w:left="426" w:hanging="426"/>
        <w:contextualSpacing w:val="0"/>
        <w:jc w:val="both"/>
        <w:rPr>
          <w:lang w:val="sr-Latn-ME"/>
        </w:rPr>
      </w:pPr>
      <w:r w:rsidRPr="007F3030">
        <w:rPr>
          <w:lang w:val="sr-Latn-ME"/>
        </w:rPr>
        <w:t>u t</w:t>
      </w:r>
      <w:r w:rsidR="00EC43E5">
        <w:rPr>
          <w:lang w:val="sr-Latn-ME"/>
        </w:rPr>
        <w:t>a</w:t>
      </w:r>
      <w:r w:rsidRPr="007F3030">
        <w:rPr>
          <w:lang w:val="sr-Latn-ME"/>
        </w:rPr>
        <w:t>čki M.A.802</w:t>
      </w:r>
      <w:r w:rsidR="00696566">
        <w:rPr>
          <w:lang w:val="sr-Latn-ME"/>
        </w:rPr>
        <w:t xml:space="preserve"> </w:t>
      </w:r>
      <w:r w:rsidR="00043389">
        <w:rPr>
          <w:lang w:val="sr-Latn-ME"/>
        </w:rPr>
        <w:t>pod</w:t>
      </w:r>
      <w:r w:rsidR="00696566">
        <w:rPr>
          <w:lang w:val="sr-Latn-ME"/>
        </w:rPr>
        <w:t xml:space="preserve">tačka </w:t>
      </w:r>
      <w:r w:rsidRPr="007F3030">
        <w:rPr>
          <w:lang w:val="sr-Latn-ME"/>
        </w:rPr>
        <w:t>(a) zamjenjuje se sljedećim:</w:t>
      </w:r>
    </w:p>
    <w:p w14:paraId="67ACAC01" w14:textId="6A14986A" w:rsidR="007F3030" w:rsidRPr="007F3030" w:rsidRDefault="007F3030" w:rsidP="00D75588">
      <w:pPr>
        <w:tabs>
          <w:tab w:val="left" w:pos="851"/>
        </w:tabs>
        <w:spacing w:after="120"/>
        <w:ind w:left="851" w:hanging="425"/>
        <w:jc w:val="both"/>
        <w:rPr>
          <w:lang w:val="sr-Latn-ME"/>
        </w:rPr>
      </w:pPr>
      <w:r w:rsidRPr="007F3030">
        <w:rPr>
          <w:lang w:val="sr-Latn-ME"/>
        </w:rPr>
        <w:t>„(a)</w:t>
      </w:r>
      <w:r w:rsidR="00D75588">
        <w:rPr>
          <w:lang w:val="sr-Latn-ME"/>
        </w:rPr>
        <w:tab/>
      </w:r>
      <w:r w:rsidRPr="007F3030">
        <w:rPr>
          <w:lang w:val="sr-Latn-ME"/>
        </w:rPr>
        <w:t xml:space="preserve">Osim za </w:t>
      </w:r>
      <w:r w:rsidR="00696566">
        <w:rPr>
          <w:lang w:val="sr-Latn-ME"/>
        </w:rPr>
        <w:t xml:space="preserve">komponente </w:t>
      </w:r>
      <w:r w:rsidRPr="007F3030">
        <w:rPr>
          <w:lang w:val="sr-Latn-ME"/>
        </w:rPr>
        <w:t>koje u upotrebu otpusti organizacija za održavanje odobrena u skladu s</w:t>
      </w:r>
      <w:r w:rsidR="00696566">
        <w:rPr>
          <w:lang w:val="sr-Latn-ME"/>
        </w:rPr>
        <w:t>a</w:t>
      </w:r>
      <w:r w:rsidRPr="007F3030">
        <w:rPr>
          <w:lang w:val="sr-Latn-ME"/>
        </w:rPr>
        <w:t xml:space="preserve"> </w:t>
      </w:r>
      <w:r w:rsidR="00E45D88">
        <w:rPr>
          <w:lang w:val="sr-Latn-ME"/>
        </w:rPr>
        <w:t>Prilog</w:t>
      </w:r>
      <w:r w:rsidR="00367D7E">
        <w:rPr>
          <w:lang w:val="sr-Latn-ME"/>
        </w:rPr>
        <w:t>om</w:t>
      </w:r>
      <w:r w:rsidR="00367D7E" w:rsidRPr="007F3030">
        <w:rPr>
          <w:lang w:val="sr-Latn-ME"/>
        </w:rPr>
        <w:t xml:space="preserve"> </w:t>
      </w:r>
      <w:r w:rsidRPr="007F3030">
        <w:rPr>
          <w:lang w:val="sr-Latn-ME"/>
        </w:rPr>
        <w:t>II (</w:t>
      </w:r>
      <w:r w:rsidR="00696566">
        <w:rPr>
          <w:lang w:val="sr-Latn-ME"/>
        </w:rPr>
        <w:t>D</w:t>
      </w:r>
      <w:r w:rsidRPr="007F3030">
        <w:rPr>
          <w:lang w:val="sr-Latn-ME"/>
        </w:rPr>
        <w:t>io</w:t>
      </w:r>
      <w:r w:rsidR="00696566">
        <w:rPr>
          <w:lang w:val="sr-Latn-ME"/>
        </w:rPr>
        <w:t>-</w:t>
      </w:r>
      <w:r w:rsidRPr="007F3030">
        <w:rPr>
          <w:lang w:val="sr-Latn-ME"/>
        </w:rPr>
        <w:t xml:space="preserve">145) i za slučajeve obuhvaćene </w:t>
      </w:r>
      <w:r w:rsidR="00696566">
        <w:rPr>
          <w:lang w:val="sr-Latn-ME"/>
        </w:rPr>
        <w:t>tačk</w:t>
      </w:r>
      <w:r w:rsidR="00043389">
        <w:rPr>
          <w:lang w:val="sr-Latn-ME"/>
        </w:rPr>
        <w:t>om</w:t>
      </w:r>
      <w:r w:rsidR="00696566">
        <w:rPr>
          <w:lang w:val="sr-Latn-ME"/>
        </w:rPr>
        <w:t xml:space="preserve"> </w:t>
      </w:r>
      <w:r w:rsidRPr="007F3030">
        <w:rPr>
          <w:lang w:val="sr-Latn-ME"/>
        </w:rPr>
        <w:t>M.A.502</w:t>
      </w:r>
      <w:r w:rsidR="00043389">
        <w:rPr>
          <w:lang w:val="sr-Latn-ME"/>
        </w:rPr>
        <w:t xml:space="preserve"> pod</w:t>
      </w:r>
      <w:r w:rsidR="00043389" w:rsidRPr="007F3030">
        <w:rPr>
          <w:lang w:val="sr-Latn-ME"/>
        </w:rPr>
        <w:t>t</w:t>
      </w:r>
      <w:r w:rsidR="00043389">
        <w:rPr>
          <w:lang w:val="sr-Latn-ME"/>
        </w:rPr>
        <w:t>a</w:t>
      </w:r>
      <w:r w:rsidR="00EA5255">
        <w:rPr>
          <w:lang w:val="sr-Latn-ME"/>
        </w:rPr>
        <w:t>čka</w:t>
      </w:r>
      <w:r w:rsidR="00043389" w:rsidRPr="007F3030">
        <w:rPr>
          <w:lang w:val="sr-Latn-ME"/>
        </w:rPr>
        <w:t xml:space="preserve"> </w:t>
      </w:r>
      <w:r w:rsidR="00043389">
        <w:rPr>
          <w:lang w:val="sr-Latn-ME"/>
        </w:rPr>
        <w:t>(e)</w:t>
      </w:r>
      <w:r w:rsidRPr="007F3030">
        <w:rPr>
          <w:lang w:val="sr-Latn-ME"/>
        </w:rPr>
        <w:t xml:space="preserve">, </w:t>
      </w:r>
      <w:r w:rsidR="00696566">
        <w:rPr>
          <w:lang w:val="sr-Latn-ME"/>
        </w:rPr>
        <w:t>CRS se</w:t>
      </w:r>
      <w:r w:rsidRPr="007F3030">
        <w:rPr>
          <w:lang w:val="sr-Latn-ME"/>
        </w:rPr>
        <w:t xml:space="preserve"> izdaje nakon završetka svakog održavanja obavljenog na </w:t>
      </w:r>
      <w:r w:rsidR="003B48E2">
        <w:rPr>
          <w:lang w:val="sr-Latn-ME"/>
        </w:rPr>
        <w:t>komponenti vazduh</w:t>
      </w:r>
      <w:r w:rsidRPr="007F3030">
        <w:rPr>
          <w:lang w:val="sr-Latn-ME"/>
        </w:rPr>
        <w:t>oplova u skladu s</w:t>
      </w:r>
      <w:r w:rsidR="003B48E2">
        <w:rPr>
          <w:lang w:val="sr-Latn-ME"/>
        </w:rPr>
        <w:t>a</w:t>
      </w:r>
      <w:r w:rsidRPr="007F3030">
        <w:rPr>
          <w:lang w:val="sr-Latn-ME"/>
        </w:rPr>
        <w:t xml:space="preserve"> t</w:t>
      </w:r>
      <w:r w:rsidR="003B48E2">
        <w:rPr>
          <w:lang w:val="sr-Latn-ME"/>
        </w:rPr>
        <w:t>a</w:t>
      </w:r>
      <w:r w:rsidRPr="007F3030">
        <w:rPr>
          <w:lang w:val="sr-Latn-ME"/>
        </w:rPr>
        <w:t>čkom M.A.502.”;</w:t>
      </w:r>
    </w:p>
    <w:p w14:paraId="664F81BF" w14:textId="77777777" w:rsidR="00695A18" w:rsidRDefault="007F3030" w:rsidP="00D75588">
      <w:pPr>
        <w:pStyle w:val="ListParagraph"/>
        <w:numPr>
          <w:ilvl w:val="0"/>
          <w:numId w:val="5"/>
        </w:numPr>
        <w:spacing w:after="120"/>
        <w:ind w:left="426" w:hanging="426"/>
        <w:contextualSpacing w:val="0"/>
        <w:jc w:val="both"/>
        <w:rPr>
          <w:lang w:val="sr-Latn-ME"/>
        </w:rPr>
      </w:pPr>
      <w:r w:rsidRPr="007F3030">
        <w:rPr>
          <w:lang w:val="sr-Latn-ME"/>
        </w:rPr>
        <w:t>dodaci V i VI za</w:t>
      </w:r>
      <w:r w:rsidR="00695A18">
        <w:rPr>
          <w:lang w:val="sr-Latn-ME"/>
        </w:rPr>
        <w:t>mjenjuju se sljedećim:</w:t>
      </w:r>
    </w:p>
    <w:p w14:paraId="13315EFF" w14:textId="77777777" w:rsidR="00695A18" w:rsidRDefault="00695A18">
      <w:pPr>
        <w:rPr>
          <w:lang w:val="sr-Latn-ME"/>
        </w:rPr>
      </w:pPr>
      <w:r>
        <w:rPr>
          <w:lang w:val="sr-Latn-ME"/>
        </w:rPr>
        <w:br w:type="page"/>
      </w:r>
    </w:p>
    <w:p w14:paraId="6816119C" w14:textId="77777777" w:rsidR="007F3030" w:rsidRPr="00FD37D4" w:rsidRDefault="007F3030" w:rsidP="00FD37D4">
      <w:pPr>
        <w:spacing w:after="120"/>
        <w:jc w:val="center"/>
        <w:rPr>
          <w:i/>
          <w:lang w:val="sr-Latn-ME"/>
        </w:rPr>
      </w:pPr>
      <w:r w:rsidRPr="00FD37D4">
        <w:rPr>
          <w:i/>
          <w:lang w:val="sr-Latn-ME"/>
        </w:rPr>
        <w:lastRenderedPageBreak/>
        <w:t>„Dodatak V</w:t>
      </w:r>
    </w:p>
    <w:p w14:paraId="31AE779F" w14:textId="332804AF" w:rsidR="007F3030" w:rsidRDefault="00DE0655" w:rsidP="00945F9D">
      <w:pPr>
        <w:spacing w:after="120"/>
        <w:jc w:val="center"/>
        <w:rPr>
          <w:b/>
          <w:lang w:val="sr-Latn-ME"/>
        </w:rPr>
      </w:pPr>
      <w:r w:rsidRPr="00DE0655">
        <w:rPr>
          <w:b/>
          <w:lang w:val="sr-Latn-ME"/>
        </w:rPr>
        <w:t>Uvjerenje</w:t>
      </w:r>
      <w:r w:rsidR="00722364" w:rsidRPr="00945F9D">
        <w:rPr>
          <w:b/>
          <w:lang w:val="sr-Latn-ME"/>
        </w:rPr>
        <w:t xml:space="preserve"> </w:t>
      </w:r>
      <w:r w:rsidR="007F3030" w:rsidRPr="00945F9D">
        <w:rPr>
          <w:b/>
          <w:lang w:val="sr-Latn-ME"/>
        </w:rPr>
        <w:t xml:space="preserve">organizacije za održavanje </w:t>
      </w:r>
      <w:r w:rsidR="00B359C5" w:rsidRPr="00945F9D">
        <w:rPr>
          <w:b/>
          <w:lang w:val="sr-Latn-ME"/>
        </w:rPr>
        <w:t xml:space="preserve">iz </w:t>
      </w:r>
      <w:r w:rsidR="00E45D88">
        <w:rPr>
          <w:b/>
          <w:lang w:val="sr-Latn-ME"/>
        </w:rPr>
        <w:t>Prilog</w:t>
      </w:r>
      <w:r w:rsidR="00FE703F">
        <w:rPr>
          <w:b/>
          <w:lang w:val="sr-Latn-ME"/>
        </w:rPr>
        <w:t>a</w:t>
      </w:r>
      <w:r w:rsidR="00FE703F" w:rsidRPr="00945F9D">
        <w:rPr>
          <w:b/>
          <w:lang w:val="sr-Latn-ME"/>
        </w:rPr>
        <w:t xml:space="preserve"> </w:t>
      </w:r>
      <w:r w:rsidR="007F3030" w:rsidRPr="00945F9D">
        <w:rPr>
          <w:b/>
          <w:lang w:val="sr-Latn-ME"/>
        </w:rPr>
        <w:t>I (</w:t>
      </w:r>
      <w:r w:rsidR="00722364" w:rsidRPr="00945F9D">
        <w:rPr>
          <w:b/>
          <w:lang w:val="sr-Latn-ME"/>
        </w:rPr>
        <w:t>D</w:t>
      </w:r>
      <w:r w:rsidR="007F3030" w:rsidRPr="00945F9D">
        <w:rPr>
          <w:b/>
          <w:lang w:val="sr-Latn-ME"/>
        </w:rPr>
        <w:t>io</w:t>
      </w:r>
      <w:r w:rsidR="00722364" w:rsidRPr="00945F9D">
        <w:rPr>
          <w:b/>
          <w:lang w:val="sr-Latn-ME"/>
        </w:rPr>
        <w:t>-</w:t>
      </w:r>
      <w:r w:rsidR="007F3030" w:rsidRPr="00945F9D">
        <w:rPr>
          <w:b/>
          <w:lang w:val="sr-Latn-ME"/>
        </w:rPr>
        <w:t xml:space="preserve">M) </w:t>
      </w:r>
      <w:r w:rsidR="00FE703F">
        <w:rPr>
          <w:b/>
          <w:lang w:val="sr-Latn-ME"/>
        </w:rPr>
        <w:t>Odjeljka</w:t>
      </w:r>
      <w:r w:rsidR="00FE703F" w:rsidRPr="00945F9D">
        <w:rPr>
          <w:b/>
          <w:lang w:val="sr-Latn-ME"/>
        </w:rPr>
        <w:t xml:space="preserve"> </w:t>
      </w:r>
      <w:r w:rsidR="007F3030" w:rsidRPr="00945F9D">
        <w:rPr>
          <w:b/>
          <w:lang w:val="sr-Latn-ME"/>
        </w:rPr>
        <w:t>F – EASA obrazac 3-MF</w:t>
      </w:r>
    </w:p>
    <w:tbl>
      <w:tblPr>
        <w:tblW w:w="10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696"/>
        <w:gridCol w:w="423"/>
        <w:gridCol w:w="262"/>
        <w:gridCol w:w="671"/>
        <w:gridCol w:w="3726"/>
        <w:gridCol w:w="1471"/>
        <w:gridCol w:w="2037"/>
      </w:tblGrid>
      <w:tr w:rsidR="00F03AAC" w:rsidRPr="00BD164F" w14:paraId="7B1E0DE8" w14:textId="77777777" w:rsidTr="002308D0">
        <w:trPr>
          <w:trHeight w:val="135"/>
        </w:trPr>
        <w:tc>
          <w:tcPr>
            <w:tcW w:w="10152" w:type="dxa"/>
            <w:gridSpan w:val="8"/>
            <w:tcBorders>
              <w:bottom w:val="nil"/>
            </w:tcBorders>
          </w:tcPr>
          <w:p w14:paraId="0D2FE276" w14:textId="77777777" w:rsidR="00F03AAC" w:rsidRPr="0022699A" w:rsidRDefault="00F03AAC" w:rsidP="002308D0">
            <w:pPr>
              <w:tabs>
                <w:tab w:val="left" w:pos="3720"/>
              </w:tabs>
              <w:spacing w:after="120" w:line="240" w:lineRule="auto"/>
              <w:rPr>
                <w:rFonts w:ascii="Times New Roman" w:eastAsia="Times New Roman" w:hAnsi="Times New Roman" w:cs="Times New Roman"/>
                <w:sz w:val="18"/>
                <w:szCs w:val="18"/>
                <w:lang w:val="sr-Latn-CS"/>
              </w:rPr>
            </w:pPr>
            <w:r w:rsidRPr="0022699A">
              <w:rPr>
                <w:rFonts w:ascii="Times New Roman" w:eastAsia="Times New Roman" w:hAnsi="Times New Roman" w:cs="Times New Roman"/>
                <w:sz w:val="18"/>
                <w:szCs w:val="18"/>
                <w:lang w:val="sr-Latn-CS"/>
              </w:rPr>
              <w:t>Stranica 1 od 2</w:t>
            </w:r>
          </w:p>
          <w:p w14:paraId="010F783A" w14:textId="77777777" w:rsidR="00F03AAC" w:rsidRPr="0022699A" w:rsidRDefault="00F03AAC" w:rsidP="002308D0">
            <w:pPr>
              <w:tabs>
                <w:tab w:val="left" w:pos="3720"/>
              </w:tabs>
              <w:spacing w:after="120" w:line="240" w:lineRule="auto"/>
              <w:rPr>
                <w:rFonts w:ascii="Times New Roman" w:eastAsia="Times New Roman" w:hAnsi="Times New Roman" w:cs="Times New Roman"/>
                <w:i/>
                <w:sz w:val="18"/>
                <w:szCs w:val="18"/>
                <w:lang w:val="sr-Latn-CS"/>
              </w:rPr>
            </w:pPr>
            <w:r w:rsidRPr="0022699A">
              <w:rPr>
                <w:rFonts w:ascii="Times New Roman" w:eastAsia="Times New Roman" w:hAnsi="Times New Roman" w:cs="Times New Roman"/>
                <w:i/>
                <w:sz w:val="18"/>
                <w:szCs w:val="18"/>
                <w:lang w:val="sr-Latn-CS"/>
              </w:rPr>
              <w:t>Page 1 of 2</w:t>
            </w:r>
          </w:p>
          <w:p w14:paraId="4983F4C1" w14:textId="77777777" w:rsidR="00F03AAC" w:rsidRPr="00BD164F" w:rsidRDefault="00F03AAC" w:rsidP="002308D0">
            <w:pPr>
              <w:spacing w:after="0" w:line="240" w:lineRule="auto"/>
              <w:jc w:val="center"/>
              <w:rPr>
                <w:rFonts w:ascii="Arial" w:eastAsia="Times New Roman" w:hAnsi="Arial" w:cs="Arial"/>
                <w:b/>
                <w:sz w:val="10"/>
                <w:szCs w:val="10"/>
                <w:lang w:val="sr-Latn-CS"/>
              </w:rPr>
            </w:pPr>
          </w:p>
          <w:p w14:paraId="665165FB" w14:textId="77777777" w:rsidR="00F03AAC" w:rsidRPr="00BD164F" w:rsidRDefault="00F03AAC" w:rsidP="002308D0">
            <w:pPr>
              <w:spacing w:after="0" w:line="240" w:lineRule="auto"/>
              <w:jc w:val="center"/>
              <w:rPr>
                <w:rFonts w:ascii="Arial" w:eastAsia="Times New Roman" w:hAnsi="Arial" w:cs="Arial"/>
                <w:b/>
                <w:sz w:val="10"/>
                <w:szCs w:val="10"/>
                <w:lang w:val="sr-Latn-CS"/>
              </w:rPr>
            </w:pPr>
          </w:p>
          <w:p w14:paraId="5BC239A1"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lang w:val="sr-Latn-ME"/>
              </w:rPr>
            </w:pPr>
            <w:r w:rsidRPr="00A02C3D">
              <w:rPr>
                <w:rFonts w:ascii="Times New Roman" w:eastAsia="Times New Roman" w:hAnsi="Times New Roman" w:cs="Times New Roman"/>
                <w:bCs/>
                <w:color w:val="000000"/>
                <w:sz w:val="16"/>
                <w:szCs w:val="16"/>
                <w:lang w:val="sr-Latn-ME"/>
              </w:rPr>
              <w:t>[DRŽAVA ČLANICA (*)]</w:t>
            </w:r>
          </w:p>
          <w:p w14:paraId="4529C176"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i/>
                <w:color w:val="000000"/>
                <w:sz w:val="16"/>
                <w:szCs w:val="16"/>
                <w:lang w:val="sr-Cyrl-CS"/>
              </w:rPr>
            </w:pPr>
            <w:r w:rsidRPr="00A02C3D">
              <w:rPr>
                <w:rFonts w:ascii="Times New Roman" w:eastAsia="Times New Roman" w:hAnsi="Times New Roman" w:cs="Times New Roman"/>
                <w:bCs/>
                <w:i/>
                <w:color w:val="000000"/>
                <w:sz w:val="16"/>
                <w:szCs w:val="16"/>
                <w:lang w:val="sr-Cyrl-CS"/>
              </w:rPr>
              <w:t>[MEMBER STATE (*)]</w:t>
            </w:r>
          </w:p>
          <w:p w14:paraId="6DEF9BE3" w14:textId="77777777" w:rsidR="00F03AAC"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CS"/>
              </w:rPr>
            </w:pPr>
          </w:p>
          <w:p w14:paraId="1C3C535F"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lang w:val="sr-Latn-ME"/>
              </w:rPr>
            </w:pPr>
            <w:r w:rsidRPr="00A02C3D">
              <w:rPr>
                <w:rFonts w:ascii="Times New Roman" w:eastAsia="Times New Roman" w:hAnsi="Times New Roman" w:cs="Times New Roman"/>
                <w:bCs/>
                <w:color w:val="000000"/>
                <w:sz w:val="16"/>
                <w:szCs w:val="16"/>
                <w:lang w:val="sr-Latn-ME"/>
              </w:rPr>
              <w:t>Članica Evropske unije (**)</w:t>
            </w:r>
          </w:p>
          <w:p w14:paraId="51571962"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i/>
                <w:color w:val="000000"/>
                <w:sz w:val="16"/>
                <w:szCs w:val="16"/>
                <w:lang w:val="sr-Cyrl-CS"/>
              </w:rPr>
            </w:pPr>
            <w:r w:rsidRPr="00A02C3D">
              <w:rPr>
                <w:rFonts w:ascii="Times New Roman" w:eastAsia="Times New Roman" w:hAnsi="Times New Roman" w:cs="Times New Roman"/>
                <w:bCs/>
                <w:i/>
                <w:color w:val="000000"/>
                <w:sz w:val="16"/>
                <w:szCs w:val="16"/>
                <w:lang w:val="sr-Cyrl-CS"/>
              </w:rPr>
              <w:t>A Member of the European Union (**)</w:t>
            </w:r>
          </w:p>
          <w:p w14:paraId="1575B572"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lang w:val="sr-Cyrl-CS"/>
              </w:rPr>
            </w:pPr>
          </w:p>
          <w:p w14:paraId="5FBE9F05"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lang w:val="sr-Latn-CS"/>
              </w:rPr>
            </w:pPr>
            <w:r w:rsidRPr="00A02C3D">
              <w:rPr>
                <w:rFonts w:ascii="Times New Roman" w:eastAsia="Times New Roman" w:hAnsi="Times New Roman" w:cs="Times New Roman"/>
                <w:bCs/>
                <w:color w:val="000000"/>
                <w:sz w:val="16"/>
                <w:szCs w:val="16"/>
                <w:lang w:val="sr-Cyrl-CS"/>
              </w:rPr>
              <w:t>UV</w:t>
            </w:r>
            <w:r w:rsidRPr="00A02C3D">
              <w:rPr>
                <w:rFonts w:ascii="Times New Roman" w:eastAsia="Times New Roman" w:hAnsi="Times New Roman" w:cs="Times New Roman"/>
                <w:bCs/>
                <w:color w:val="000000"/>
                <w:sz w:val="16"/>
                <w:szCs w:val="16"/>
              </w:rPr>
              <w:t>J</w:t>
            </w:r>
            <w:r w:rsidRPr="00A02C3D">
              <w:rPr>
                <w:rFonts w:ascii="Times New Roman" w:eastAsia="Times New Roman" w:hAnsi="Times New Roman" w:cs="Times New Roman"/>
                <w:bCs/>
                <w:color w:val="000000"/>
                <w:sz w:val="16"/>
                <w:szCs w:val="16"/>
                <w:lang w:val="sr-Cyrl-CS"/>
              </w:rPr>
              <w:t xml:space="preserve">ERENJE </w:t>
            </w:r>
            <w:r w:rsidRPr="00A02C3D">
              <w:rPr>
                <w:rFonts w:ascii="Times New Roman" w:eastAsia="Times New Roman" w:hAnsi="Times New Roman" w:cs="Times New Roman"/>
                <w:bCs/>
                <w:color w:val="000000"/>
                <w:sz w:val="16"/>
                <w:szCs w:val="16"/>
                <w:lang w:val="sr-Latn-CS"/>
              </w:rPr>
              <w:t>ORGANIZACIJE ZA ODRŽAVANJE</w:t>
            </w:r>
          </w:p>
          <w:p w14:paraId="2EE75D08"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A02C3D">
              <w:rPr>
                <w:rFonts w:ascii="Times New Roman" w:eastAsia="Times New Roman" w:hAnsi="Times New Roman" w:cs="Times New Roman"/>
                <w:bCs/>
                <w:i/>
                <w:iCs/>
                <w:color w:val="000000"/>
                <w:sz w:val="16"/>
                <w:szCs w:val="16"/>
              </w:rPr>
              <w:t>MAINTENANCE ORGANISATION CERTIFICATE</w:t>
            </w:r>
          </w:p>
          <w:p w14:paraId="7CE8CA0E" w14:textId="77777777" w:rsidR="00F03AAC" w:rsidRPr="00A02C3D" w:rsidRDefault="00F03AAC" w:rsidP="002308D0">
            <w:pPr>
              <w:shd w:val="clear" w:color="auto" w:fill="FFFFFF"/>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p>
          <w:p w14:paraId="099C663D" w14:textId="462E7025" w:rsidR="00F03AAC" w:rsidRPr="00A02C3D" w:rsidRDefault="00F03AAC" w:rsidP="002308D0">
            <w:pPr>
              <w:spacing w:after="0" w:line="240" w:lineRule="auto"/>
              <w:jc w:val="center"/>
              <w:rPr>
                <w:rFonts w:ascii="Times New Roman" w:eastAsia="Times New Roman" w:hAnsi="Times New Roman" w:cs="Times New Roman"/>
                <w:sz w:val="16"/>
                <w:szCs w:val="16"/>
              </w:rPr>
            </w:pPr>
            <w:r w:rsidRPr="00A02C3D">
              <w:rPr>
                <w:rFonts w:ascii="Times New Roman" w:eastAsia="Times New Roman" w:hAnsi="Times New Roman" w:cs="Times New Roman"/>
                <w:sz w:val="16"/>
                <w:szCs w:val="16"/>
              </w:rPr>
              <w:t>Brojuvjerenja: [KOD DRŽAVE ČLANICE (*)].MF.[XXXX]</w:t>
            </w:r>
          </w:p>
          <w:p w14:paraId="500ADC0B" w14:textId="77777777" w:rsidR="00F03AAC" w:rsidRPr="00A02C3D" w:rsidRDefault="00F03AAC" w:rsidP="002308D0">
            <w:pPr>
              <w:spacing w:after="0" w:line="240" w:lineRule="auto"/>
              <w:jc w:val="center"/>
              <w:rPr>
                <w:rFonts w:ascii="Times New Roman" w:eastAsia="Times New Roman" w:hAnsi="Times New Roman" w:cs="Times New Roman"/>
                <w:i/>
                <w:sz w:val="16"/>
                <w:szCs w:val="16"/>
              </w:rPr>
            </w:pPr>
            <w:r w:rsidRPr="00A02C3D">
              <w:rPr>
                <w:rFonts w:ascii="Times New Roman" w:eastAsia="Times New Roman" w:hAnsi="Times New Roman" w:cs="Times New Roman"/>
                <w:i/>
                <w:sz w:val="16"/>
                <w:szCs w:val="16"/>
              </w:rPr>
              <w:t>Reference: [MEMBER STATE CODE (*)].MF.[XXXX]</w:t>
            </w:r>
          </w:p>
          <w:p w14:paraId="4BA88071" w14:textId="77777777" w:rsidR="00F03AAC" w:rsidRPr="00A02C3D" w:rsidRDefault="00F03AAC" w:rsidP="002308D0">
            <w:pPr>
              <w:spacing w:after="0" w:line="240" w:lineRule="auto"/>
              <w:jc w:val="center"/>
              <w:rPr>
                <w:rFonts w:ascii="Times New Roman" w:eastAsia="Times New Roman" w:hAnsi="Times New Roman" w:cs="Times New Roman"/>
                <w:sz w:val="16"/>
                <w:szCs w:val="16"/>
              </w:rPr>
            </w:pPr>
          </w:p>
          <w:p w14:paraId="1A543EDA" w14:textId="1BC02DB0" w:rsidR="00F03AAC" w:rsidRPr="00A02C3D" w:rsidRDefault="00F03AAC" w:rsidP="002308D0">
            <w:pPr>
              <w:spacing w:after="0" w:line="240" w:lineRule="auto"/>
              <w:jc w:val="both"/>
              <w:rPr>
                <w:rFonts w:ascii="Times New Roman" w:eastAsia="Times New Roman" w:hAnsi="Times New Roman" w:cs="Times New Roman"/>
                <w:sz w:val="16"/>
                <w:szCs w:val="16"/>
                <w:lang w:val="sr-Cyrl-CS"/>
              </w:rPr>
            </w:pPr>
            <w:r w:rsidRPr="00A02C3D">
              <w:rPr>
                <w:rFonts w:ascii="Times New Roman" w:eastAsia="Times New Roman" w:hAnsi="Times New Roman" w:cs="Times New Roman"/>
                <w:sz w:val="16"/>
                <w:szCs w:val="16"/>
              </w:rPr>
              <w:t>Na</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osnovu</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lang w:val="sr-Latn-ME"/>
              </w:rPr>
              <w:t xml:space="preserve">Regulative </w:t>
            </w:r>
            <w:r w:rsidRPr="00A02C3D">
              <w:rPr>
                <w:rFonts w:ascii="Times New Roman" w:eastAsia="Times New Roman" w:hAnsi="Times New Roman" w:cs="Times New Roman"/>
                <w:sz w:val="16"/>
                <w:szCs w:val="16"/>
                <w:lang w:val="sr-Cyrl-CS"/>
              </w:rPr>
              <w:t>(</w:t>
            </w:r>
            <w:r w:rsidRPr="00A02C3D">
              <w:rPr>
                <w:rFonts w:ascii="Times New Roman" w:eastAsia="Times New Roman" w:hAnsi="Times New Roman" w:cs="Times New Roman"/>
                <w:sz w:val="16"/>
                <w:szCs w:val="16"/>
              </w:rPr>
              <w:t>EU</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lang w:val="sr-Latn-CS"/>
              </w:rPr>
              <w:t>2018</w:t>
            </w:r>
            <w:r w:rsidRPr="00A02C3D">
              <w:rPr>
                <w:rFonts w:ascii="Times New Roman" w:eastAsia="Times New Roman" w:hAnsi="Times New Roman" w:cs="Times New Roman"/>
                <w:sz w:val="16"/>
                <w:szCs w:val="16"/>
                <w:lang w:val="sr-Cyrl-CS"/>
              </w:rPr>
              <w:t>/</w:t>
            </w:r>
            <w:r w:rsidRPr="00A02C3D">
              <w:rPr>
                <w:rFonts w:ascii="Times New Roman" w:eastAsia="Times New Roman" w:hAnsi="Times New Roman" w:cs="Times New Roman"/>
                <w:sz w:val="16"/>
                <w:szCs w:val="16"/>
                <w:lang w:val="sr-Latn-CS"/>
              </w:rPr>
              <w:t>1139</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Evropskog</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parlamenta</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i</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Savjeta i</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lang w:val="sr-Latn-ME"/>
              </w:rPr>
              <w:t xml:space="preserve">Regulative </w:t>
            </w:r>
            <w:r w:rsidRPr="00A02C3D">
              <w:rPr>
                <w:rFonts w:ascii="Times New Roman" w:eastAsia="Times New Roman" w:hAnsi="Times New Roman" w:cs="Times New Roman"/>
                <w:sz w:val="16"/>
                <w:szCs w:val="16"/>
              </w:rPr>
              <w:t>Komisije</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EU</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br</w:t>
            </w:r>
            <w:r w:rsidRPr="00A02C3D">
              <w:rPr>
                <w:rFonts w:ascii="Times New Roman" w:eastAsia="Times New Roman" w:hAnsi="Times New Roman" w:cs="Times New Roman"/>
                <w:sz w:val="16"/>
                <w:szCs w:val="16"/>
                <w:lang w:val="sr-Cyrl-CS"/>
              </w:rPr>
              <w:t xml:space="preserve">. 1321/2014 </w:t>
            </w:r>
            <w:r w:rsidRPr="00A02C3D">
              <w:rPr>
                <w:rFonts w:ascii="Times New Roman" w:eastAsia="Times New Roman" w:hAnsi="Times New Roman" w:cs="Times New Roman"/>
                <w:sz w:val="16"/>
                <w:szCs w:val="16"/>
              </w:rPr>
              <w:t>i</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u</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skladu</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sa</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dolje</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navedenim</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uslovima</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lang w:val="sr-Latn-ME"/>
              </w:rPr>
              <w:t>[NADLEŽNI ORGAN DRŽAVE ČLANICE (*)]</w:t>
            </w:r>
            <w:r w:rsidR="00043389">
              <w:rPr>
                <w:rFonts w:ascii="Times New Roman" w:eastAsia="Times New Roman" w:hAnsi="Times New Roman" w:cs="Times New Roman"/>
                <w:sz w:val="16"/>
                <w:szCs w:val="16"/>
                <w:lang w:val="sr-Latn-ME"/>
              </w:rPr>
              <w:t xml:space="preserve"> </w:t>
            </w:r>
            <w:r w:rsidRPr="00A02C3D">
              <w:rPr>
                <w:rFonts w:ascii="Times New Roman" w:eastAsia="Times New Roman" w:hAnsi="Times New Roman" w:cs="Times New Roman"/>
                <w:sz w:val="16"/>
                <w:szCs w:val="16"/>
              </w:rPr>
              <w:t>ovim</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potvr</w:t>
            </w:r>
            <w:r w:rsidRPr="00A02C3D">
              <w:rPr>
                <w:rFonts w:ascii="Times New Roman" w:eastAsia="Times New Roman" w:hAnsi="Times New Roman" w:cs="Times New Roman"/>
                <w:sz w:val="16"/>
                <w:szCs w:val="16"/>
                <w:lang w:val="sr-Cyrl-CS"/>
              </w:rPr>
              <w:t>đ</w:t>
            </w:r>
            <w:r w:rsidRPr="00A02C3D">
              <w:rPr>
                <w:rFonts w:ascii="Times New Roman" w:eastAsia="Times New Roman" w:hAnsi="Times New Roman" w:cs="Times New Roman"/>
                <w:sz w:val="16"/>
                <w:szCs w:val="16"/>
              </w:rPr>
              <w:t>uje</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da</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rPr>
              <w:t>je</w:t>
            </w:r>
            <w:r w:rsidRPr="00A02C3D">
              <w:rPr>
                <w:rFonts w:ascii="Times New Roman" w:eastAsia="Times New Roman" w:hAnsi="Times New Roman" w:cs="Times New Roman"/>
                <w:sz w:val="16"/>
                <w:szCs w:val="16"/>
                <w:lang w:val="sr-Cyrl-CS"/>
              </w:rPr>
              <w:t>:</w:t>
            </w:r>
          </w:p>
          <w:p w14:paraId="2CFBF5D5" w14:textId="77777777" w:rsidR="00F03AAC" w:rsidRPr="00A02C3D" w:rsidRDefault="00F03AAC" w:rsidP="002308D0">
            <w:pPr>
              <w:autoSpaceDE w:val="0"/>
              <w:autoSpaceDN w:val="0"/>
              <w:adjustRightInd w:val="0"/>
              <w:spacing w:after="0" w:line="240" w:lineRule="auto"/>
              <w:jc w:val="both"/>
              <w:rPr>
                <w:rFonts w:ascii="Times New Roman" w:eastAsia="Times New Roman" w:hAnsi="Times New Roman" w:cs="Times New Roman"/>
                <w:i/>
                <w:sz w:val="16"/>
                <w:szCs w:val="16"/>
                <w:lang w:val="sr-Latn-CS"/>
              </w:rPr>
            </w:pPr>
            <w:r w:rsidRPr="00A02C3D">
              <w:rPr>
                <w:rFonts w:ascii="Times New Roman" w:eastAsia="Times New Roman" w:hAnsi="Times New Roman" w:cs="Times New Roman"/>
                <w:i/>
                <w:sz w:val="16"/>
                <w:szCs w:val="16"/>
              </w:rPr>
              <w:t>Pursuant to Regulation (EU) 2018/1139 of the European Parliament and of the Council and to the Commission Regulation (EU) No 1321/2014 and subject to the conditions specified bellow, the [COMPETENT AUTHORITY OF THE MEMBER STATE (*)] hereby certifies:</w:t>
            </w:r>
          </w:p>
          <w:p w14:paraId="5912AE8A" w14:textId="77777777" w:rsidR="00F03AAC" w:rsidRPr="00A02C3D" w:rsidRDefault="00F03AAC" w:rsidP="002308D0">
            <w:pPr>
              <w:autoSpaceDE w:val="0"/>
              <w:autoSpaceDN w:val="0"/>
              <w:adjustRightInd w:val="0"/>
              <w:spacing w:after="0" w:line="240" w:lineRule="auto"/>
              <w:jc w:val="both"/>
              <w:rPr>
                <w:rFonts w:ascii="Times New Roman" w:eastAsia="Times New Roman" w:hAnsi="Times New Roman" w:cs="Times New Roman"/>
                <w:sz w:val="12"/>
                <w:szCs w:val="12"/>
                <w:lang w:val="sr-Latn-CS"/>
              </w:rPr>
            </w:pPr>
          </w:p>
          <w:p w14:paraId="3CBECCE2" w14:textId="77777777" w:rsidR="00F03AAC" w:rsidRPr="00A02C3D" w:rsidRDefault="00F03AAC" w:rsidP="002308D0">
            <w:pPr>
              <w:autoSpaceDE w:val="0"/>
              <w:autoSpaceDN w:val="0"/>
              <w:adjustRightInd w:val="0"/>
              <w:spacing w:after="0" w:line="240" w:lineRule="auto"/>
              <w:jc w:val="center"/>
              <w:rPr>
                <w:rFonts w:ascii="Times New Roman" w:eastAsia="Times New Roman" w:hAnsi="Times New Roman" w:cs="Times New Roman"/>
                <w:bCs/>
                <w:color w:val="000000"/>
                <w:sz w:val="16"/>
                <w:szCs w:val="16"/>
                <w:lang w:val="sr-Latn-CS"/>
              </w:rPr>
            </w:pPr>
            <w:r w:rsidRPr="00A02C3D">
              <w:rPr>
                <w:rFonts w:ascii="Times New Roman" w:eastAsia="Times New Roman" w:hAnsi="Times New Roman" w:cs="Times New Roman"/>
                <w:bCs/>
                <w:color w:val="000000"/>
                <w:sz w:val="16"/>
                <w:szCs w:val="16"/>
              </w:rPr>
              <w:t>[NAZIV I ADRESA ORGANIZACIJE]</w:t>
            </w:r>
          </w:p>
          <w:p w14:paraId="7EC6D164" w14:textId="77777777" w:rsidR="00F03AAC" w:rsidRPr="00BD164F" w:rsidRDefault="00F03AAC" w:rsidP="002308D0">
            <w:pPr>
              <w:autoSpaceDE w:val="0"/>
              <w:autoSpaceDN w:val="0"/>
              <w:adjustRightInd w:val="0"/>
              <w:spacing w:after="0" w:line="240" w:lineRule="auto"/>
              <w:jc w:val="center"/>
              <w:rPr>
                <w:rFonts w:ascii="Times New Roman" w:eastAsia="Times New Roman" w:hAnsi="Times New Roman" w:cs="Times New Roman"/>
                <w:bCs/>
                <w:i/>
                <w:color w:val="000000"/>
                <w:sz w:val="16"/>
                <w:szCs w:val="16"/>
              </w:rPr>
            </w:pPr>
            <w:r w:rsidRPr="00BD164F">
              <w:rPr>
                <w:rFonts w:ascii="Times New Roman" w:eastAsia="Times New Roman" w:hAnsi="Times New Roman" w:cs="Times New Roman"/>
                <w:bCs/>
                <w:i/>
                <w:color w:val="000000"/>
                <w:sz w:val="16"/>
                <w:szCs w:val="16"/>
              </w:rPr>
              <w:t>[COMPANY NAME AND ADDRESS]</w:t>
            </w:r>
          </w:p>
          <w:p w14:paraId="2C5BDA9F" w14:textId="77777777" w:rsidR="00F03AAC" w:rsidRPr="00BD164F" w:rsidRDefault="00F03AAC" w:rsidP="002308D0">
            <w:pPr>
              <w:autoSpaceDE w:val="0"/>
              <w:autoSpaceDN w:val="0"/>
              <w:adjustRightInd w:val="0"/>
              <w:spacing w:after="0" w:line="240" w:lineRule="auto"/>
              <w:jc w:val="both"/>
              <w:rPr>
                <w:rFonts w:ascii="Times New Roman" w:eastAsia="Times New Roman" w:hAnsi="Times New Roman" w:cs="Times New Roman"/>
                <w:sz w:val="8"/>
                <w:szCs w:val="8"/>
                <w:lang w:val="sr-Latn-CS"/>
              </w:rPr>
            </w:pPr>
          </w:p>
          <w:p w14:paraId="5ADED1D0" w14:textId="72F647EA" w:rsidR="00F03AAC" w:rsidRPr="00A02C3D" w:rsidRDefault="00F03AAC" w:rsidP="002308D0">
            <w:pPr>
              <w:spacing w:after="0" w:line="240" w:lineRule="auto"/>
              <w:jc w:val="both"/>
              <w:rPr>
                <w:rFonts w:ascii="Times New Roman" w:eastAsia="Times New Roman" w:hAnsi="Times New Roman" w:cs="Times New Roman"/>
                <w:sz w:val="16"/>
                <w:szCs w:val="16"/>
                <w:lang w:val="sr-Latn-CS"/>
              </w:rPr>
            </w:pPr>
            <w:r w:rsidRPr="00A02C3D">
              <w:rPr>
                <w:rFonts w:ascii="Times New Roman" w:eastAsia="Times New Roman" w:hAnsi="Times New Roman" w:cs="Times New Roman"/>
                <w:sz w:val="16"/>
                <w:szCs w:val="16"/>
                <w:lang w:val="sr-Cyrl-CS"/>
              </w:rPr>
              <w:t>organizacij</w:t>
            </w:r>
            <w:r w:rsidR="00CE2246">
              <w:rPr>
                <w:rFonts w:ascii="Times New Roman" w:eastAsia="Times New Roman" w:hAnsi="Times New Roman" w:cs="Times New Roman"/>
                <w:sz w:val="16"/>
                <w:szCs w:val="16"/>
                <w:lang w:val="sr-Latn-CS"/>
              </w:rPr>
              <w:t>a</w:t>
            </w:r>
            <w:r w:rsidRPr="00A02C3D">
              <w:rPr>
                <w:rFonts w:ascii="Times New Roman" w:eastAsia="Times New Roman" w:hAnsi="Times New Roman" w:cs="Times New Roman"/>
                <w:sz w:val="16"/>
                <w:szCs w:val="16"/>
                <w:lang w:val="sr-Cyrl-CS"/>
              </w:rPr>
              <w:t xml:space="preserve"> </w:t>
            </w:r>
            <w:r w:rsidRPr="00A02C3D">
              <w:rPr>
                <w:rFonts w:ascii="Times New Roman" w:eastAsia="Times New Roman" w:hAnsi="Times New Roman" w:cs="Times New Roman"/>
                <w:sz w:val="16"/>
                <w:szCs w:val="16"/>
                <w:lang w:val="sr-Latn-CS"/>
              </w:rPr>
              <w:t>za održavanje usaglašen</w:t>
            </w:r>
            <w:r w:rsidR="00CE2246">
              <w:rPr>
                <w:rFonts w:ascii="Times New Roman" w:eastAsia="Times New Roman" w:hAnsi="Times New Roman" w:cs="Times New Roman"/>
                <w:sz w:val="16"/>
                <w:szCs w:val="16"/>
                <w:lang w:val="sr-Latn-CS"/>
              </w:rPr>
              <w:t>a</w:t>
            </w:r>
            <w:r w:rsidRPr="00A02C3D">
              <w:rPr>
                <w:rFonts w:ascii="Times New Roman" w:eastAsia="Times New Roman" w:hAnsi="Times New Roman" w:cs="Times New Roman"/>
                <w:sz w:val="16"/>
                <w:szCs w:val="16"/>
                <w:lang w:val="sr-Latn-CS"/>
              </w:rPr>
              <w:t xml:space="preserve"> sa </w:t>
            </w:r>
            <w:r w:rsidR="00CE2246">
              <w:rPr>
                <w:rFonts w:ascii="Times New Roman" w:eastAsia="Times New Roman" w:hAnsi="Times New Roman" w:cs="Times New Roman"/>
                <w:sz w:val="16"/>
                <w:szCs w:val="16"/>
                <w:lang w:val="sr-Latn-CS"/>
              </w:rPr>
              <w:t>Sekcijom</w:t>
            </w:r>
            <w:r w:rsidR="00CE2246" w:rsidRPr="00A02C3D">
              <w:rPr>
                <w:rFonts w:ascii="Times New Roman" w:eastAsia="Times New Roman" w:hAnsi="Times New Roman" w:cs="Times New Roman"/>
                <w:sz w:val="16"/>
                <w:szCs w:val="16"/>
                <w:lang w:val="sr-Latn-CS"/>
              </w:rPr>
              <w:t xml:space="preserve"> </w:t>
            </w:r>
            <w:r w:rsidRPr="00A02C3D">
              <w:rPr>
                <w:rFonts w:ascii="Times New Roman" w:eastAsia="Times New Roman" w:hAnsi="Times New Roman" w:cs="Times New Roman"/>
                <w:sz w:val="16"/>
                <w:szCs w:val="16"/>
                <w:lang w:val="sr-Latn-CS"/>
              </w:rPr>
              <w:t xml:space="preserve">A, </w:t>
            </w:r>
            <w:r w:rsidR="00CE2246">
              <w:rPr>
                <w:rFonts w:ascii="Times New Roman" w:eastAsia="Times New Roman" w:hAnsi="Times New Roman" w:cs="Times New Roman"/>
                <w:sz w:val="16"/>
                <w:szCs w:val="16"/>
                <w:lang w:val="sr-Latn-CS"/>
              </w:rPr>
              <w:t>Odjeljak</w:t>
            </w:r>
            <w:r w:rsidR="00CE2246" w:rsidRPr="00A02C3D">
              <w:rPr>
                <w:rFonts w:ascii="Times New Roman" w:eastAsia="Times New Roman" w:hAnsi="Times New Roman" w:cs="Times New Roman"/>
                <w:sz w:val="16"/>
                <w:szCs w:val="16"/>
                <w:lang w:val="sr-Latn-CS"/>
              </w:rPr>
              <w:t xml:space="preserve"> </w:t>
            </w:r>
            <w:r w:rsidRPr="00A02C3D">
              <w:rPr>
                <w:rFonts w:ascii="Times New Roman" w:eastAsia="Times New Roman" w:hAnsi="Times New Roman" w:cs="Times New Roman"/>
                <w:sz w:val="16"/>
                <w:szCs w:val="16"/>
                <w:lang w:val="sr-Latn-CS"/>
              </w:rPr>
              <w:t xml:space="preserve">F </w:t>
            </w:r>
            <w:r w:rsidR="00E45D88">
              <w:rPr>
                <w:rFonts w:ascii="Times New Roman" w:eastAsia="Times New Roman" w:hAnsi="Times New Roman" w:cs="Times New Roman"/>
                <w:sz w:val="16"/>
                <w:szCs w:val="16"/>
                <w:lang w:val="sr-Latn-CS"/>
              </w:rPr>
              <w:t>Prilog</w:t>
            </w:r>
            <w:r w:rsidR="00CE2246">
              <w:rPr>
                <w:rFonts w:ascii="Times New Roman" w:eastAsia="Times New Roman" w:hAnsi="Times New Roman" w:cs="Times New Roman"/>
                <w:sz w:val="16"/>
                <w:szCs w:val="16"/>
                <w:lang w:val="sr-Latn-CS"/>
              </w:rPr>
              <w:t>a</w:t>
            </w:r>
            <w:r w:rsidR="00CE2246" w:rsidRPr="00A02C3D">
              <w:rPr>
                <w:rFonts w:ascii="Times New Roman" w:eastAsia="Times New Roman" w:hAnsi="Times New Roman" w:cs="Times New Roman"/>
                <w:sz w:val="16"/>
                <w:szCs w:val="16"/>
                <w:lang w:val="sr-Latn-CS"/>
              </w:rPr>
              <w:t xml:space="preserve"> </w:t>
            </w:r>
            <w:r w:rsidRPr="00A02C3D">
              <w:rPr>
                <w:rFonts w:ascii="Times New Roman" w:eastAsia="Times New Roman" w:hAnsi="Times New Roman" w:cs="Times New Roman"/>
                <w:sz w:val="16"/>
                <w:szCs w:val="16"/>
                <w:lang w:val="sr-Latn-CS"/>
              </w:rPr>
              <w:t xml:space="preserve">I (Dio-M) Regulative Komisije (EU) br. 1321/2014, odobrenom za održavanje proizvoda, djelova i uređaja navedenih u priloženim uslovima odobrenja i izdavanje odgovarajućih uvjerenja o otpuštanju u upotrebu koristeći gore navedene reference i, kada </w:t>
            </w:r>
            <w:r w:rsidR="00CE2246">
              <w:rPr>
                <w:rFonts w:ascii="Times New Roman" w:eastAsia="Times New Roman" w:hAnsi="Times New Roman" w:cs="Times New Roman"/>
                <w:sz w:val="16"/>
                <w:szCs w:val="16"/>
                <w:lang w:val="sr-Latn-CS"/>
              </w:rPr>
              <w:t>je predviđeno</w:t>
            </w:r>
            <w:r w:rsidRPr="00A02C3D">
              <w:rPr>
                <w:rFonts w:ascii="Times New Roman" w:eastAsia="Times New Roman" w:hAnsi="Times New Roman" w:cs="Times New Roman"/>
                <w:sz w:val="16"/>
                <w:szCs w:val="16"/>
                <w:lang w:val="sr-Latn-CS"/>
              </w:rPr>
              <w:t>,</w:t>
            </w:r>
            <w:r w:rsidR="00CE2246">
              <w:rPr>
                <w:rFonts w:ascii="Times New Roman" w:eastAsia="Times New Roman" w:hAnsi="Times New Roman" w:cs="Times New Roman"/>
                <w:sz w:val="16"/>
                <w:szCs w:val="16"/>
                <w:lang w:val="sr-Latn-CS"/>
              </w:rPr>
              <w:t xml:space="preserve"> izdavanje</w:t>
            </w:r>
            <w:r w:rsidRPr="00A02C3D">
              <w:rPr>
                <w:rFonts w:ascii="Times New Roman" w:eastAsia="Times New Roman" w:hAnsi="Times New Roman" w:cs="Times New Roman"/>
                <w:sz w:val="16"/>
                <w:szCs w:val="16"/>
                <w:lang w:val="sr-Latn-CS"/>
              </w:rPr>
              <w:t xml:space="preserve"> potvrd</w:t>
            </w:r>
            <w:r w:rsidR="00CE2246">
              <w:rPr>
                <w:rFonts w:ascii="Times New Roman" w:eastAsia="Times New Roman" w:hAnsi="Times New Roman" w:cs="Times New Roman"/>
                <w:sz w:val="16"/>
                <w:szCs w:val="16"/>
                <w:lang w:val="sr-Latn-CS"/>
              </w:rPr>
              <w:t>a</w:t>
            </w:r>
            <w:r w:rsidRPr="00A02C3D">
              <w:rPr>
                <w:rFonts w:ascii="Times New Roman" w:eastAsia="Times New Roman" w:hAnsi="Times New Roman" w:cs="Times New Roman"/>
                <w:sz w:val="16"/>
                <w:szCs w:val="16"/>
                <w:lang w:val="sr-Latn-CS"/>
              </w:rPr>
              <w:t xml:space="preserve"> o provjeri plovidbenosti nakon </w:t>
            </w:r>
            <w:r w:rsidR="00CE2246">
              <w:rPr>
                <w:rFonts w:ascii="Times New Roman" w:eastAsia="Times New Roman" w:hAnsi="Times New Roman" w:cs="Times New Roman"/>
                <w:sz w:val="16"/>
                <w:szCs w:val="16"/>
                <w:lang w:val="sr-Latn-CS"/>
              </w:rPr>
              <w:t>provjere</w:t>
            </w:r>
            <w:r w:rsidR="00CE2246" w:rsidRPr="00A02C3D">
              <w:rPr>
                <w:rFonts w:ascii="Times New Roman" w:eastAsia="Times New Roman" w:hAnsi="Times New Roman" w:cs="Times New Roman"/>
                <w:sz w:val="16"/>
                <w:szCs w:val="16"/>
                <w:lang w:val="sr-Latn-CS"/>
              </w:rPr>
              <w:t xml:space="preserve"> </w:t>
            </w:r>
            <w:r w:rsidRPr="00A02C3D">
              <w:rPr>
                <w:rFonts w:ascii="Times New Roman" w:eastAsia="Times New Roman" w:hAnsi="Times New Roman" w:cs="Times New Roman"/>
                <w:sz w:val="16"/>
                <w:szCs w:val="16"/>
                <w:lang w:val="sr-Latn-CS"/>
              </w:rPr>
              <w:t xml:space="preserve">plovidbenosti kako je navedeno u tački ML.A.903 </w:t>
            </w:r>
            <w:r w:rsidR="00E45D88">
              <w:rPr>
                <w:rFonts w:ascii="Times New Roman" w:eastAsia="Times New Roman" w:hAnsi="Times New Roman" w:cs="Times New Roman"/>
                <w:sz w:val="16"/>
                <w:szCs w:val="16"/>
                <w:lang w:val="sr-Latn-CS"/>
              </w:rPr>
              <w:t>Prilog</w:t>
            </w:r>
            <w:r w:rsidR="00CE2246">
              <w:rPr>
                <w:rFonts w:ascii="Times New Roman" w:eastAsia="Times New Roman" w:hAnsi="Times New Roman" w:cs="Times New Roman"/>
                <w:sz w:val="16"/>
                <w:szCs w:val="16"/>
                <w:lang w:val="sr-Latn-CS"/>
              </w:rPr>
              <w:t>a</w:t>
            </w:r>
            <w:r w:rsidR="00CE2246" w:rsidRPr="00A02C3D">
              <w:rPr>
                <w:rFonts w:ascii="Times New Roman" w:eastAsia="Times New Roman" w:hAnsi="Times New Roman" w:cs="Times New Roman"/>
                <w:sz w:val="16"/>
                <w:szCs w:val="16"/>
                <w:lang w:val="sr-Latn-CS"/>
              </w:rPr>
              <w:t xml:space="preserve"> </w:t>
            </w:r>
            <w:r w:rsidR="00CE2246">
              <w:rPr>
                <w:rFonts w:ascii="Times New Roman" w:eastAsia="Times New Roman" w:hAnsi="Times New Roman" w:cs="Times New Roman"/>
                <w:sz w:val="16"/>
                <w:szCs w:val="16"/>
                <w:lang w:val="sr-Latn-CS"/>
              </w:rPr>
              <w:t>V</w:t>
            </w:r>
            <w:r w:rsidRPr="00A02C3D">
              <w:rPr>
                <w:rFonts w:ascii="Times New Roman" w:eastAsia="Times New Roman" w:hAnsi="Times New Roman" w:cs="Times New Roman"/>
                <w:sz w:val="16"/>
                <w:szCs w:val="16"/>
                <w:lang w:val="sr-Latn-CS"/>
              </w:rPr>
              <w:t xml:space="preserve">b (Dio-ML) Regulative Komisije (EU) br. 1321/2014 za vazduhoplove </w:t>
            </w:r>
            <w:r w:rsidR="00CE2246">
              <w:rPr>
                <w:rFonts w:ascii="Times New Roman" w:eastAsia="Times New Roman" w:hAnsi="Times New Roman" w:cs="Times New Roman"/>
                <w:sz w:val="16"/>
                <w:szCs w:val="16"/>
                <w:lang w:val="sr-Latn-CS"/>
              </w:rPr>
              <w:t xml:space="preserve">koji su </w:t>
            </w:r>
            <w:r w:rsidRPr="00A02C3D">
              <w:rPr>
                <w:rFonts w:ascii="Times New Roman" w:eastAsia="Times New Roman" w:hAnsi="Times New Roman" w:cs="Times New Roman"/>
                <w:sz w:val="16"/>
                <w:szCs w:val="16"/>
                <w:lang w:val="sr-Latn-CS"/>
              </w:rPr>
              <w:t>naveden</w:t>
            </w:r>
            <w:r w:rsidR="00CE2246">
              <w:rPr>
                <w:rFonts w:ascii="Times New Roman" w:eastAsia="Times New Roman" w:hAnsi="Times New Roman" w:cs="Times New Roman"/>
                <w:sz w:val="16"/>
                <w:szCs w:val="16"/>
                <w:lang w:val="sr-Latn-CS"/>
              </w:rPr>
              <w:t>i</w:t>
            </w:r>
            <w:r w:rsidRPr="00A02C3D">
              <w:rPr>
                <w:rFonts w:ascii="Times New Roman" w:eastAsia="Times New Roman" w:hAnsi="Times New Roman" w:cs="Times New Roman"/>
                <w:sz w:val="16"/>
                <w:szCs w:val="16"/>
                <w:lang w:val="sr-Latn-CS"/>
              </w:rPr>
              <w:t xml:space="preserve"> u priloženoj listi odobrenja.</w:t>
            </w:r>
          </w:p>
          <w:p w14:paraId="3124006A" w14:textId="77777777" w:rsidR="00F03AAC" w:rsidRPr="00BD164F" w:rsidRDefault="00F03AAC" w:rsidP="002308D0">
            <w:pPr>
              <w:autoSpaceDE w:val="0"/>
              <w:autoSpaceDN w:val="0"/>
              <w:adjustRightInd w:val="0"/>
              <w:spacing w:after="0" w:line="240" w:lineRule="auto"/>
              <w:jc w:val="both"/>
              <w:rPr>
                <w:rFonts w:ascii="Times New Roman" w:eastAsia="Times New Roman" w:hAnsi="Times New Roman" w:cs="Times New Roman"/>
                <w:bCs/>
                <w:i/>
                <w:iCs/>
                <w:color w:val="000000"/>
                <w:sz w:val="15"/>
                <w:szCs w:val="15"/>
              </w:rPr>
            </w:pPr>
            <w:r w:rsidRPr="00BD164F">
              <w:rPr>
                <w:rFonts w:ascii="Times New Roman" w:eastAsia="Times New Roman" w:hAnsi="Times New Roman" w:cs="Times New Roman"/>
                <w:bCs/>
                <w:i/>
                <w:iCs/>
                <w:color w:val="000000"/>
                <w:sz w:val="16"/>
                <w:szCs w:val="16"/>
              </w:rPr>
              <w:t xml:space="preserve">as </w:t>
            </w:r>
            <w:r w:rsidRPr="00597BDF">
              <w:rPr>
                <w:rFonts w:ascii="Times New Roman" w:eastAsia="Times New Roman" w:hAnsi="Times New Roman" w:cs="Times New Roman"/>
                <w:bCs/>
                <w:i/>
                <w:iCs/>
                <w:color w:val="000000"/>
                <w:sz w:val="16"/>
                <w:szCs w:val="16"/>
              </w:rPr>
              <w:t xml:space="preserve">a maintenance organisation in compliance with Section A, Subpart F of Annex I (Part-M) </w:t>
            </w:r>
            <w:r w:rsidRPr="000628F8">
              <w:rPr>
                <w:rFonts w:ascii="Times New Roman" w:eastAsia="Times New Roman" w:hAnsi="Times New Roman" w:cs="Times New Roman"/>
                <w:bCs/>
                <w:i/>
                <w:iCs/>
                <w:color w:val="000000"/>
                <w:sz w:val="16"/>
                <w:szCs w:val="16"/>
              </w:rPr>
              <w:t>to Commission Regulation (EU) No 1321/2014, approved to maintain the products, parts and appliances listed in the attached terms of approval and issue related certificates of release to service using the above references and, when stipulated, airworthiness review certificates after an airworthiness review as specified in point ML.A.903 of Annex Vb (Part-ML) to Commission Regulation (EU) No 1321/2014 for those aircraft listed in the attached approval schedule</w:t>
            </w:r>
            <w:r w:rsidRPr="00BD164F">
              <w:rPr>
                <w:rFonts w:ascii="Times New Roman" w:eastAsia="Times New Roman" w:hAnsi="Times New Roman" w:cs="Times New Roman"/>
                <w:i/>
                <w:sz w:val="15"/>
                <w:szCs w:val="15"/>
              </w:rPr>
              <w:t>.</w:t>
            </w:r>
          </w:p>
          <w:p w14:paraId="4D30B2E8" w14:textId="77777777" w:rsidR="00F03AAC" w:rsidRPr="00BD164F" w:rsidRDefault="00F03AAC" w:rsidP="002308D0">
            <w:pPr>
              <w:autoSpaceDE w:val="0"/>
              <w:autoSpaceDN w:val="0"/>
              <w:adjustRightInd w:val="0"/>
              <w:spacing w:after="0" w:line="240" w:lineRule="auto"/>
              <w:jc w:val="both"/>
              <w:rPr>
                <w:rFonts w:ascii="Times New Roman" w:eastAsia="Times New Roman" w:hAnsi="Times New Roman" w:cs="Times New Roman"/>
                <w:bCs/>
                <w:i/>
                <w:color w:val="000000"/>
                <w:sz w:val="12"/>
                <w:szCs w:val="12"/>
                <w:lang w:val="sr-Latn-CS"/>
              </w:rPr>
            </w:pPr>
          </w:p>
          <w:p w14:paraId="604C444C" w14:textId="77777777" w:rsidR="00F03AAC" w:rsidRPr="00CE2246" w:rsidRDefault="00F03AAC" w:rsidP="002308D0">
            <w:pPr>
              <w:spacing w:after="0" w:line="240" w:lineRule="auto"/>
              <w:jc w:val="both"/>
              <w:rPr>
                <w:rFonts w:ascii="Times New Roman" w:eastAsia="Times New Roman" w:hAnsi="Times New Roman" w:cs="Times New Roman"/>
                <w:sz w:val="15"/>
                <w:szCs w:val="15"/>
                <w:lang w:val="sr-Cyrl-CS"/>
              </w:rPr>
            </w:pPr>
            <w:r w:rsidRPr="00CE2246">
              <w:rPr>
                <w:rFonts w:ascii="Times New Roman" w:eastAsia="Times New Roman" w:hAnsi="Times New Roman" w:cs="Times New Roman"/>
                <w:sz w:val="15"/>
                <w:szCs w:val="15"/>
                <w:lang w:val="sr-Cyrl-CS"/>
              </w:rPr>
              <w:t xml:space="preserve">USLOVI: </w:t>
            </w:r>
          </w:p>
          <w:p w14:paraId="68E50587" w14:textId="77777777" w:rsidR="00F03AAC" w:rsidRPr="00CE2246" w:rsidRDefault="00F03AAC" w:rsidP="002308D0">
            <w:pPr>
              <w:spacing w:after="0" w:line="240" w:lineRule="auto"/>
              <w:jc w:val="both"/>
              <w:rPr>
                <w:rFonts w:ascii="Times New Roman" w:eastAsia="Times New Roman" w:hAnsi="Times New Roman" w:cs="Times New Roman"/>
                <w:i/>
                <w:sz w:val="15"/>
                <w:szCs w:val="15"/>
                <w:lang w:val="sr-Cyrl-CS"/>
              </w:rPr>
            </w:pPr>
            <w:r w:rsidRPr="00CE2246">
              <w:rPr>
                <w:rFonts w:ascii="Times New Roman" w:eastAsia="Times New Roman" w:hAnsi="Times New Roman" w:cs="Times New Roman"/>
                <w:i/>
                <w:sz w:val="15"/>
                <w:szCs w:val="15"/>
                <w:lang w:val="sr-Cyrl-CS"/>
              </w:rPr>
              <w:t>CONDITIONS:</w:t>
            </w:r>
          </w:p>
          <w:p w14:paraId="3511F7CA" w14:textId="77777777" w:rsidR="00F03AAC" w:rsidRPr="00CE2246" w:rsidRDefault="00F03AAC" w:rsidP="002308D0">
            <w:pPr>
              <w:spacing w:after="0" w:line="240" w:lineRule="auto"/>
              <w:jc w:val="both"/>
              <w:rPr>
                <w:rFonts w:ascii="Times New Roman" w:eastAsia="Times New Roman" w:hAnsi="Times New Roman" w:cs="Times New Roman"/>
                <w:sz w:val="12"/>
                <w:szCs w:val="12"/>
                <w:lang w:val="sr-Latn-CS"/>
              </w:rPr>
            </w:pPr>
          </w:p>
          <w:p w14:paraId="0D5BE1DE" w14:textId="6D31D58A" w:rsidR="00F03AAC" w:rsidRPr="00CE2246" w:rsidRDefault="00F03AAC" w:rsidP="00F03AAC">
            <w:pPr>
              <w:numPr>
                <w:ilvl w:val="0"/>
                <w:numId w:val="15"/>
              </w:numPr>
              <w:spacing w:after="0" w:line="240" w:lineRule="auto"/>
              <w:ind w:left="261" w:hanging="227"/>
              <w:jc w:val="both"/>
              <w:rPr>
                <w:rFonts w:ascii="Times New Roman" w:eastAsia="Times New Roman" w:hAnsi="Times New Roman" w:cs="Times New Roman"/>
                <w:sz w:val="16"/>
                <w:szCs w:val="16"/>
                <w:lang w:val="sr-Latn-CS"/>
              </w:rPr>
            </w:pPr>
            <w:r w:rsidRPr="00CE2246">
              <w:rPr>
                <w:rFonts w:ascii="Times New Roman" w:eastAsia="Times New Roman" w:hAnsi="Times New Roman" w:cs="Times New Roman"/>
                <w:sz w:val="16"/>
                <w:szCs w:val="16"/>
              </w:rPr>
              <w:t>Ovo</w:t>
            </w:r>
            <w:r w:rsidRPr="00CE2246">
              <w:rPr>
                <w:rFonts w:ascii="Times New Roman" w:eastAsia="Times New Roman" w:hAnsi="Times New Roman" w:cs="Times New Roman"/>
                <w:sz w:val="16"/>
                <w:szCs w:val="16"/>
                <w:lang w:val="sr-Latn-CS"/>
              </w:rPr>
              <w:t xml:space="preserve"> uvjerenje je </w:t>
            </w:r>
            <w:r w:rsidRPr="00CE2246">
              <w:rPr>
                <w:rFonts w:ascii="Times New Roman" w:eastAsia="Times New Roman" w:hAnsi="Times New Roman" w:cs="Times New Roman"/>
                <w:sz w:val="16"/>
                <w:szCs w:val="16"/>
              </w:rPr>
              <w:t>ograni</w:t>
            </w:r>
            <w:r w:rsidRPr="00CE2246">
              <w:rPr>
                <w:rFonts w:ascii="Times New Roman" w:eastAsia="Times New Roman" w:hAnsi="Times New Roman" w:cs="Times New Roman"/>
                <w:sz w:val="16"/>
                <w:szCs w:val="16"/>
                <w:lang w:val="sr-Latn-CS"/>
              </w:rPr>
              <w:t>č</w:t>
            </w:r>
            <w:r w:rsidRPr="00CE2246">
              <w:rPr>
                <w:rFonts w:ascii="Times New Roman" w:eastAsia="Times New Roman" w:hAnsi="Times New Roman" w:cs="Times New Roman"/>
                <w:sz w:val="16"/>
                <w:szCs w:val="16"/>
              </w:rPr>
              <w:t>eno</w:t>
            </w:r>
            <w:r w:rsidRPr="00CE2246">
              <w:rPr>
                <w:rFonts w:ascii="Times New Roman" w:eastAsia="Times New Roman" w:hAnsi="Times New Roman" w:cs="Times New Roman"/>
                <w:sz w:val="16"/>
                <w:szCs w:val="16"/>
                <w:lang w:val="sr-Latn-CS"/>
              </w:rPr>
              <w:t xml:space="preserve"> </w:t>
            </w:r>
            <w:r w:rsidRPr="00CE2246">
              <w:rPr>
                <w:rFonts w:ascii="Times New Roman" w:eastAsia="Times New Roman" w:hAnsi="Times New Roman" w:cs="Times New Roman"/>
                <w:sz w:val="16"/>
                <w:szCs w:val="16"/>
              </w:rPr>
              <w:t>obimom</w:t>
            </w:r>
            <w:r w:rsidRPr="00CE2246">
              <w:rPr>
                <w:rFonts w:ascii="Times New Roman" w:eastAsia="Times New Roman" w:hAnsi="Times New Roman" w:cs="Times New Roman"/>
                <w:sz w:val="16"/>
                <w:szCs w:val="16"/>
                <w:lang w:val="sr-Latn-CS"/>
              </w:rPr>
              <w:t xml:space="preserve"> radova </w:t>
            </w:r>
            <w:r w:rsidRPr="00CE2246">
              <w:rPr>
                <w:rFonts w:ascii="Times New Roman" w:eastAsia="Times New Roman" w:hAnsi="Times New Roman" w:cs="Times New Roman"/>
                <w:sz w:val="16"/>
                <w:szCs w:val="16"/>
              </w:rPr>
              <w:t xml:space="preserve">navedenim u odobrenom priručniku organizacije za održavanje iz </w:t>
            </w:r>
            <w:r w:rsidR="00CE2246">
              <w:rPr>
                <w:rFonts w:ascii="Times New Roman" w:eastAsia="Times New Roman" w:hAnsi="Times New Roman" w:cs="Times New Roman"/>
                <w:sz w:val="16"/>
                <w:szCs w:val="16"/>
              </w:rPr>
              <w:t>Sekcije</w:t>
            </w:r>
            <w:r w:rsidR="00CE2246" w:rsidRPr="00CE2246">
              <w:rPr>
                <w:rFonts w:ascii="Times New Roman" w:eastAsia="Times New Roman" w:hAnsi="Times New Roman" w:cs="Times New Roman"/>
                <w:sz w:val="16"/>
                <w:szCs w:val="16"/>
              </w:rPr>
              <w:t xml:space="preserve"> </w:t>
            </w:r>
            <w:r w:rsidRPr="00CE2246">
              <w:rPr>
                <w:rFonts w:ascii="Times New Roman" w:eastAsia="Times New Roman" w:hAnsi="Times New Roman" w:cs="Times New Roman"/>
                <w:sz w:val="16"/>
                <w:szCs w:val="16"/>
              </w:rPr>
              <w:t xml:space="preserve">A, </w:t>
            </w:r>
            <w:r w:rsidR="00CE2246">
              <w:rPr>
                <w:rFonts w:ascii="Times New Roman" w:eastAsia="Times New Roman" w:hAnsi="Times New Roman" w:cs="Times New Roman"/>
                <w:sz w:val="16"/>
                <w:szCs w:val="16"/>
              </w:rPr>
              <w:t>Odjeljak</w:t>
            </w:r>
            <w:r w:rsidR="00CE2246" w:rsidRPr="00CE2246">
              <w:rPr>
                <w:rFonts w:ascii="Times New Roman" w:eastAsia="Times New Roman" w:hAnsi="Times New Roman" w:cs="Times New Roman"/>
                <w:sz w:val="16"/>
                <w:szCs w:val="16"/>
              </w:rPr>
              <w:t xml:space="preserve"> </w:t>
            </w:r>
            <w:r w:rsidRPr="00CE2246">
              <w:rPr>
                <w:rFonts w:ascii="Times New Roman" w:eastAsia="Times New Roman" w:hAnsi="Times New Roman" w:cs="Times New Roman"/>
                <w:sz w:val="16"/>
                <w:szCs w:val="16"/>
              </w:rPr>
              <w:t xml:space="preserve">F </w:t>
            </w:r>
            <w:r w:rsidR="00E45D88">
              <w:rPr>
                <w:rFonts w:ascii="Times New Roman" w:eastAsia="Times New Roman" w:hAnsi="Times New Roman" w:cs="Times New Roman"/>
                <w:sz w:val="16"/>
                <w:szCs w:val="16"/>
              </w:rPr>
              <w:t>Prilog</w:t>
            </w:r>
            <w:r w:rsidR="00CE2246">
              <w:rPr>
                <w:rFonts w:ascii="Times New Roman" w:eastAsia="Times New Roman" w:hAnsi="Times New Roman" w:cs="Times New Roman"/>
                <w:sz w:val="16"/>
                <w:szCs w:val="16"/>
              </w:rPr>
              <w:t>a</w:t>
            </w:r>
            <w:r w:rsidR="00CE2246" w:rsidRPr="00CE2246">
              <w:rPr>
                <w:rFonts w:ascii="Times New Roman" w:eastAsia="Times New Roman" w:hAnsi="Times New Roman" w:cs="Times New Roman"/>
                <w:sz w:val="16"/>
                <w:szCs w:val="16"/>
              </w:rPr>
              <w:t xml:space="preserve"> </w:t>
            </w:r>
            <w:r w:rsidRPr="00CE2246">
              <w:rPr>
                <w:rFonts w:ascii="Times New Roman" w:eastAsia="Times New Roman" w:hAnsi="Times New Roman" w:cs="Times New Roman"/>
                <w:sz w:val="16"/>
                <w:szCs w:val="16"/>
              </w:rPr>
              <w:t>I (Dio-M) Regulative Komisije (EU) br. 1321/2014, i</w:t>
            </w:r>
          </w:p>
          <w:p w14:paraId="18F4C131" w14:textId="77777777" w:rsidR="00F03AAC" w:rsidRPr="00CE2246" w:rsidRDefault="00F03AAC" w:rsidP="002308D0">
            <w:pPr>
              <w:spacing w:after="0" w:line="240" w:lineRule="auto"/>
              <w:ind w:left="261"/>
              <w:jc w:val="both"/>
              <w:rPr>
                <w:rFonts w:ascii="Times New Roman" w:eastAsia="Times New Roman" w:hAnsi="Times New Roman" w:cs="Times New Roman"/>
                <w:i/>
                <w:sz w:val="16"/>
                <w:szCs w:val="16"/>
              </w:rPr>
            </w:pPr>
            <w:r w:rsidRPr="00CE2246">
              <w:rPr>
                <w:rFonts w:ascii="Times New Roman" w:eastAsia="Times New Roman" w:hAnsi="Times New Roman" w:cs="Times New Roman"/>
                <w:i/>
                <w:sz w:val="16"/>
                <w:szCs w:val="16"/>
              </w:rPr>
              <w:t>This certificate is limited to what is specified in the scope of work section of the approved maintenance organisation manual as referred to in Section A, Subpart F of Annex I (Part-M) to Commission Regulation (EU) No 1321/2014; and</w:t>
            </w:r>
          </w:p>
          <w:p w14:paraId="00A4297B" w14:textId="77777777" w:rsidR="00F03AAC" w:rsidRPr="001F1632" w:rsidRDefault="00F03AAC" w:rsidP="00F03AAC">
            <w:pPr>
              <w:numPr>
                <w:ilvl w:val="0"/>
                <w:numId w:val="15"/>
              </w:numPr>
              <w:spacing w:after="0" w:line="240" w:lineRule="auto"/>
              <w:ind w:left="261" w:hanging="227"/>
              <w:jc w:val="both"/>
              <w:rPr>
                <w:rFonts w:ascii="Times New Roman" w:eastAsia="Times New Roman" w:hAnsi="Times New Roman" w:cs="Times New Roman"/>
                <w:sz w:val="16"/>
                <w:szCs w:val="16"/>
              </w:rPr>
            </w:pPr>
            <w:r w:rsidRPr="00CE2246">
              <w:rPr>
                <w:rFonts w:ascii="Times New Roman" w:eastAsia="Times New Roman" w:hAnsi="Times New Roman" w:cs="Times New Roman"/>
                <w:sz w:val="16"/>
                <w:szCs w:val="16"/>
              </w:rPr>
              <w:t>Ovo uvjerenje zahtijeva usaglašenost</w:t>
            </w:r>
            <w:r w:rsidRPr="001F1632">
              <w:rPr>
                <w:rFonts w:ascii="Times New Roman" w:eastAsia="Times New Roman" w:hAnsi="Times New Roman" w:cs="Times New Roman"/>
                <w:sz w:val="16"/>
                <w:szCs w:val="16"/>
              </w:rPr>
              <w:t xml:space="preserve"> sa procedurama navedenim u odobrenom priručniku organizacije za održavanje, i</w:t>
            </w:r>
          </w:p>
          <w:p w14:paraId="34D7FB66" w14:textId="77777777" w:rsidR="00F03AAC" w:rsidRPr="001F1632" w:rsidRDefault="00F03AAC" w:rsidP="002308D0">
            <w:pPr>
              <w:spacing w:after="0" w:line="240" w:lineRule="auto"/>
              <w:ind w:left="261"/>
              <w:jc w:val="both"/>
              <w:rPr>
                <w:rFonts w:ascii="Times New Roman" w:eastAsia="Times New Roman" w:hAnsi="Times New Roman" w:cs="Times New Roman"/>
                <w:i/>
                <w:sz w:val="16"/>
                <w:szCs w:val="16"/>
              </w:rPr>
            </w:pPr>
            <w:r w:rsidRPr="001F1632">
              <w:rPr>
                <w:rFonts w:ascii="Times New Roman" w:eastAsia="Times New Roman" w:hAnsi="Times New Roman" w:cs="Times New Roman"/>
                <w:i/>
                <w:sz w:val="16"/>
                <w:szCs w:val="16"/>
              </w:rPr>
              <w:t>This certificate requires compliance with the procedures specified in the approved maintenance organisation manual; and</w:t>
            </w:r>
          </w:p>
          <w:p w14:paraId="5CD435DF" w14:textId="656340D1" w:rsidR="00F03AAC" w:rsidRPr="001F1632" w:rsidRDefault="00F03AAC" w:rsidP="00F03AAC">
            <w:pPr>
              <w:numPr>
                <w:ilvl w:val="0"/>
                <w:numId w:val="15"/>
              </w:numPr>
              <w:spacing w:after="0" w:line="240" w:lineRule="auto"/>
              <w:ind w:left="261" w:hanging="227"/>
              <w:jc w:val="both"/>
              <w:rPr>
                <w:rFonts w:ascii="Times New Roman" w:eastAsia="Times New Roman" w:hAnsi="Times New Roman" w:cs="Times New Roman"/>
                <w:sz w:val="16"/>
                <w:szCs w:val="16"/>
                <w:lang w:val="sr-Latn-CS"/>
              </w:rPr>
            </w:pPr>
            <w:r w:rsidRPr="001F1632">
              <w:rPr>
                <w:rFonts w:ascii="Times New Roman" w:eastAsia="Times New Roman" w:hAnsi="Times New Roman" w:cs="Times New Roman"/>
                <w:sz w:val="16"/>
                <w:szCs w:val="16"/>
                <w:lang w:val="sr-Cyrl-CS"/>
              </w:rPr>
              <w:t xml:space="preserve">Ovo </w:t>
            </w:r>
            <w:r w:rsidRPr="001F1632">
              <w:rPr>
                <w:rFonts w:ascii="Times New Roman" w:eastAsia="Times New Roman" w:hAnsi="Times New Roman" w:cs="Times New Roman"/>
                <w:sz w:val="16"/>
                <w:szCs w:val="16"/>
                <w:lang w:val="sr-Latn-ME"/>
              </w:rPr>
              <w:t xml:space="preserve">uvjerenje je važeće dok je odobrena organizacija za održavanje vazduhoplova </w:t>
            </w:r>
            <w:r w:rsidRPr="001F1632">
              <w:rPr>
                <w:rFonts w:ascii="Times New Roman" w:eastAsia="Times New Roman" w:hAnsi="Times New Roman" w:cs="Times New Roman"/>
                <w:sz w:val="16"/>
                <w:szCs w:val="16"/>
              </w:rPr>
              <w:t xml:space="preserve">usaglašena </w:t>
            </w:r>
            <w:r w:rsidRPr="001F1632">
              <w:rPr>
                <w:rFonts w:ascii="Times New Roman" w:eastAsia="Times New Roman" w:hAnsi="Times New Roman" w:cs="Times New Roman"/>
                <w:sz w:val="16"/>
                <w:szCs w:val="16"/>
                <w:lang w:val="sr-Cyrl-CS"/>
              </w:rPr>
              <w:t xml:space="preserve">sa </w:t>
            </w:r>
            <w:r w:rsidR="00E45D88">
              <w:rPr>
                <w:rFonts w:ascii="Times New Roman" w:eastAsia="Times New Roman" w:hAnsi="Times New Roman" w:cs="Times New Roman"/>
                <w:sz w:val="16"/>
                <w:szCs w:val="16"/>
                <w:lang w:val="sr-Latn-ME"/>
              </w:rPr>
              <w:t>Prilog</w:t>
            </w:r>
            <w:r w:rsidR="00CE2246">
              <w:rPr>
                <w:rFonts w:ascii="Times New Roman" w:eastAsia="Times New Roman" w:hAnsi="Times New Roman" w:cs="Times New Roman"/>
                <w:sz w:val="16"/>
                <w:szCs w:val="16"/>
                <w:lang w:val="sr-Latn-ME"/>
              </w:rPr>
              <w:t>om</w:t>
            </w:r>
            <w:r w:rsidR="00CE2246" w:rsidRPr="001F1632">
              <w:rPr>
                <w:rFonts w:ascii="Times New Roman" w:eastAsia="Times New Roman" w:hAnsi="Times New Roman" w:cs="Times New Roman"/>
                <w:sz w:val="16"/>
                <w:szCs w:val="16"/>
                <w:lang w:val="sr-Latn-ME"/>
              </w:rPr>
              <w:t xml:space="preserve"> </w:t>
            </w:r>
            <w:r w:rsidRPr="001F1632">
              <w:rPr>
                <w:rFonts w:ascii="Times New Roman" w:eastAsia="Times New Roman" w:hAnsi="Times New Roman" w:cs="Times New Roman"/>
                <w:sz w:val="16"/>
                <w:szCs w:val="16"/>
                <w:lang w:val="sr-Latn-CS"/>
              </w:rPr>
              <w:t xml:space="preserve">I (Dio-M) i </w:t>
            </w:r>
            <w:r w:rsidR="00E45D88">
              <w:rPr>
                <w:rFonts w:ascii="Times New Roman" w:eastAsia="Times New Roman" w:hAnsi="Times New Roman" w:cs="Times New Roman"/>
                <w:sz w:val="16"/>
                <w:szCs w:val="16"/>
                <w:lang w:val="sr-Latn-CS"/>
              </w:rPr>
              <w:t>Prilog</w:t>
            </w:r>
            <w:r w:rsidR="00CE2246">
              <w:rPr>
                <w:rFonts w:ascii="Times New Roman" w:eastAsia="Times New Roman" w:hAnsi="Times New Roman" w:cs="Times New Roman"/>
                <w:sz w:val="16"/>
                <w:szCs w:val="16"/>
                <w:lang w:val="sr-Latn-CS"/>
              </w:rPr>
              <w:t>om</w:t>
            </w:r>
            <w:r w:rsidR="00CE2246" w:rsidRPr="001F1632">
              <w:rPr>
                <w:rFonts w:ascii="Times New Roman" w:eastAsia="Times New Roman" w:hAnsi="Times New Roman" w:cs="Times New Roman"/>
                <w:sz w:val="16"/>
                <w:szCs w:val="16"/>
                <w:lang w:val="sr-Latn-CS"/>
              </w:rPr>
              <w:t xml:space="preserve"> </w:t>
            </w:r>
            <w:r w:rsidRPr="001F1632">
              <w:rPr>
                <w:rFonts w:ascii="Times New Roman" w:eastAsia="Times New Roman" w:hAnsi="Times New Roman" w:cs="Times New Roman"/>
                <w:sz w:val="16"/>
                <w:szCs w:val="16"/>
                <w:lang w:val="sr-Latn-CS"/>
              </w:rPr>
              <w:t>Vb (Dio-ML) Regulative Komisije (EU</w:t>
            </w:r>
            <w:r w:rsidRPr="001F1632">
              <w:rPr>
                <w:rFonts w:ascii="Times New Roman" w:eastAsia="Times New Roman" w:hAnsi="Times New Roman" w:cs="Times New Roman"/>
                <w:sz w:val="16"/>
                <w:szCs w:val="16"/>
              </w:rPr>
              <w:t>) br. 1321/2014</w:t>
            </w:r>
            <w:r w:rsidRPr="001F1632">
              <w:rPr>
                <w:rFonts w:ascii="Times New Roman" w:eastAsia="Times New Roman" w:hAnsi="Times New Roman" w:cs="Times New Roman"/>
                <w:sz w:val="16"/>
                <w:szCs w:val="16"/>
                <w:lang w:val="sr-Latn-CS"/>
              </w:rPr>
              <w:t>.</w:t>
            </w:r>
          </w:p>
          <w:p w14:paraId="54238BBB" w14:textId="77777777" w:rsidR="00F03AAC" w:rsidRPr="001F1632" w:rsidRDefault="00F03AAC" w:rsidP="002308D0">
            <w:pPr>
              <w:spacing w:after="0" w:line="240" w:lineRule="auto"/>
              <w:ind w:left="261"/>
              <w:jc w:val="both"/>
              <w:rPr>
                <w:rFonts w:ascii="Times New Roman" w:eastAsia="Times New Roman" w:hAnsi="Times New Roman" w:cs="Times New Roman"/>
                <w:i/>
                <w:sz w:val="16"/>
                <w:szCs w:val="16"/>
              </w:rPr>
            </w:pPr>
            <w:r w:rsidRPr="001F1632">
              <w:rPr>
                <w:rFonts w:ascii="Times New Roman" w:eastAsia="Times New Roman" w:hAnsi="Times New Roman" w:cs="Times New Roman"/>
                <w:i/>
                <w:sz w:val="16"/>
                <w:szCs w:val="16"/>
              </w:rPr>
              <w:t>This certificate is valid whilst the approved maintenance organisation remains in compliance with Annex I (Part-M) and Annex Vb (Part-ML) to Commission Regulation (EU) No 1321/2014.</w:t>
            </w:r>
          </w:p>
          <w:p w14:paraId="72B473AD" w14:textId="2EB07F56" w:rsidR="00F03AAC" w:rsidRPr="001F1632" w:rsidRDefault="00F03AAC" w:rsidP="00F03AAC">
            <w:pPr>
              <w:numPr>
                <w:ilvl w:val="0"/>
                <w:numId w:val="15"/>
              </w:numPr>
              <w:spacing w:after="0" w:line="240" w:lineRule="auto"/>
              <w:ind w:left="261" w:hanging="227"/>
              <w:jc w:val="both"/>
              <w:rPr>
                <w:rFonts w:ascii="Times New Roman" w:eastAsia="Times New Roman" w:hAnsi="Times New Roman" w:cs="Times New Roman"/>
                <w:sz w:val="16"/>
                <w:szCs w:val="16"/>
              </w:rPr>
            </w:pPr>
            <w:r w:rsidRPr="001F1632">
              <w:rPr>
                <w:rFonts w:ascii="Times New Roman" w:eastAsia="Times New Roman" w:hAnsi="Times New Roman" w:cs="Times New Roman"/>
                <w:sz w:val="16"/>
                <w:szCs w:val="16"/>
              </w:rPr>
              <w:t xml:space="preserve">Pod uslovom da postoji usaglašenost sa gore </w:t>
            </w:r>
            <w:r w:rsidR="007C0B25">
              <w:rPr>
                <w:rFonts w:ascii="Times New Roman" w:eastAsia="Times New Roman" w:hAnsi="Times New Roman" w:cs="Times New Roman"/>
                <w:sz w:val="16"/>
                <w:szCs w:val="16"/>
              </w:rPr>
              <w:t>navedenim</w:t>
            </w:r>
            <w:r w:rsidR="007C0B25" w:rsidRPr="001F1632">
              <w:rPr>
                <w:rFonts w:ascii="Times New Roman" w:eastAsia="Times New Roman" w:hAnsi="Times New Roman" w:cs="Times New Roman"/>
                <w:sz w:val="16"/>
                <w:szCs w:val="16"/>
              </w:rPr>
              <w:t xml:space="preserve"> </w:t>
            </w:r>
            <w:r w:rsidRPr="001F1632">
              <w:rPr>
                <w:rFonts w:ascii="Times New Roman" w:eastAsia="Times New Roman" w:hAnsi="Times New Roman" w:cs="Times New Roman"/>
                <w:sz w:val="16"/>
                <w:szCs w:val="16"/>
              </w:rPr>
              <w:t xml:space="preserve">uslovima, ovo uvjerenje važi do 22. marta 2022. godine, osim ako </w:t>
            </w:r>
            <w:r w:rsidR="00CE2246">
              <w:rPr>
                <w:rFonts w:ascii="Times New Roman" w:eastAsia="Times New Roman" w:hAnsi="Times New Roman" w:cs="Times New Roman"/>
                <w:sz w:val="16"/>
                <w:szCs w:val="16"/>
              </w:rPr>
              <w:t xml:space="preserve">uvjerenje </w:t>
            </w:r>
            <w:r w:rsidRPr="001F1632">
              <w:rPr>
                <w:rFonts w:ascii="Times New Roman" w:eastAsia="Times New Roman" w:hAnsi="Times New Roman" w:cs="Times New Roman"/>
                <w:sz w:val="16"/>
                <w:szCs w:val="16"/>
              </w:rPr>
              <w:t>nije prethodno vraćeno, zamijenjeno, suspendovano ili ukinuto</w:t>
            </w:r>
            <w:r w:rsidR="007C0B25">
              <w:rPr>
                <w:rFonts w:ascii="Times New Roman" w:eastAsia="Times New Roman" w:hAnsi="Times New Roman" w:cs="Times New Roman"/>
                <w:sz w:val="16"/>
                <w:szCs w:val="16"/>
              </w:rPr>
              <w:t xml:space="preserve"> prije tog datuma</w:t>
            </w:r>
            <w:r w:rsidRPr="001F1632">
              <w:rPr>
                <w:rFonts w:ascii="Times New Roman" w:eastAsia="Times New Roman" w:hAnsi="Times New Roman" w:cs="Times New Roman"/>
                <w:sz w:val="16"/>
                <w:szCs w:val="16"/>
              </w:rPr>
              <w:t>.</w:t>
            </w:r>
          </w:p>
          <w:p w14:paraId="0FC69F86" w14:textId="77777777" w:rsidR="00F03AAC" w:rsidRPr="00BD164F" w:rsidRDefault="00F03AAC" w:rsidP="002308D0">
            <w:pPr>
              <w:spacing w:after="0" w:line="240" w:lineRule="auto"/>
              <w:ind w:left="261"/>
              <w:jc w:val="both"/>
              <w:rPr>
                <w:rFonts w:ascii="Times New Roman" w:eastAsia="Times New Roman" w:hAnsi="Times New Roman" w:cs="Times New Roman"/>
                <w:i/>
                <w:sz w:val="16"/>
                <w:szCs w:val="16"/>
              </w:rPr>
            </w:pPr>
            <w:r w:rsidRPr="001F1632">
              <w:rPr>
                <w:rFonts w:ascii="Times New Roman" w:eastAsia="Times New Roman" w:hAnsi="Times New Roman" w:cs="Times New Roman"/>
                <w:i/>
                <w:sz w:val="16"/>
                <w:szCs w:val="16"/>
              </w:rPr>
              <w:t>Subject to compliance</w:t>
            </w:r>
            <w:r w:rsidRPr="00E20858">
              <w:rPr>
                <w:rFonts w:ascii="Times New Roman" w:eastAsia="Times New Roman" w:hAnsi="Times New Roman" w:cs="Times New Roman"/>
                <w:i/>
                <w:sz w:val="16"/>
                <w:szCs w:val="16"/>
              </w:rPr>
              <w:t xml:space="preserve"> with the foregoing conditions, this certificate shall remain valid until 24 March 2022 unless the certificate has been surrendered, superseded, suspended or revoked before that date</w:t>
            </w:r>
            <w:r w:rsidRPr="00BD164F">
              <w:rPr>
                <w:rFonts w:ascii="Times New Roman" w:eastAsia="Times New Roman" w:hAnsi="Times New Roman" w:cs="Times New Roman"/>
                <w:i/>
                <w:sz w:val="16"/>
                <w:szCs w:val="16"/>
              </w:rPr>
              <w:t>.</w:t>
            </w:r>
          </w:p>
          <w:p w14:paraId="51E28BE7" w14:textId="77777777" w:rsidR="00F03AAC" w:rsidRPr="00BD164F" w:rsidRDefault="00F03AAC" w:rsidP="002308D0">
            <w:pPr>
              <w:spacing w:after="0" w:line="240" w:lineRule="auto"/>
              <w:ind w:left="261"/>
              <w:jc w:val="both"/>
              <w:rPr>
                <w:rFonts w:ascii="Times New Roman" w:eastAsia="Times New Roman" w:hAnsi="Times New Roman" w:cs="Times New Roman"/>
                <w:i/>
                <w:sz w:val="16"/>
                <w:szCs w:val="16"/>
              </w:rPr>
            </w:pPr>
          </w:p>
        </w:tc>
      </w:tr>
      <w:tr w:rsidR="00F03AAC" w:rsidRPr="00BD164F" w14:paraId="09BD2FFF" w14:textId="77777777" w:rsidTr="002308D0">
        <w:trPr>
          <w:trHeight w:val="497"/>
        </w:trPr>
        <w:tc>
          <w:tcPr>
            <w:tcW w:w="2247" w:type="dxa"/>
            <w:gridSpan w:val="4"/>
            <w:tcBorders>
              <w:top w:val="nil"/>
              <w:bottom w:val="nil"/>
              <w:right w:val="nil"/>
            </w:tcBorders>
            <w:vAlign w:val="center"/>
          </w:tcPr>
          <w:p w14:paraId="4B087A30" w14:textId="77777777" w:rsidR="00F03AAC" w:rsidRPr="00F52042" w:rsidRDefault="00F03AAC" w:rsidP="002308D0">
            <w:pPr>
              <w:shd w:val="clear" w:color="auto" w:fill="FFFFFF"/>
              <w:spacing w:after="0" w:line="240" w:lineRule="auto"/>
              <w:rPr>
                <w:rFonts w:ascii="Times New Roman" w:eastAsia="Times New Roman" w:hAnsi="Times New Roman" w:cs="Times New Roman"/>
                <w:sz w:val="18"/>
              </w:rPr>
            </w:pPr>
            <w:r w:rsidRPr="00F52042">
              <w:rPr>
                <w:rFonts w:ascii="Times New Roman" w:eastAsia="Times New Roman" w:hAnsi="Times New Roman" w:cs="Times New Roman"/>
                <w:sz w:val="18"/>
                <w:lang w:val="pt-BR"/>
              </w:rPr>
              <w:t>Datum prvog izdanja</w:t>
            </w:r>
            <w:r w:rsidRPr="00F52042">
              <w:rPr>
                <w:rFonts w:ascii="Times New Roman" w:eastAsia="Times New Roman" w:hAnsi="Times New Roman" w:cs="Times New Roman"/>
                <w:sz w:val="18"/>
              </w:rPr>
              <w:t xml:space="preserve">:  </w:t>
            </w:r>
          </w:p>
          <w:p w14:paraId="1F44557C" w14:textId="77777777" w:rsidR="00F03AAC" w:rsidRPr="00F52042" w:rsidRDefault="00F03AAC" w:rsidP="002308D0">
            <w:pPr>
              <w:shd w:val="clear" w:color="auto" w:fill="FFFFFF"/>
              <w:spacing w:after="0" w:line="240" w:lineRule="auto"/>
              <w:rPr>
                <w:rFonts w:ascii="Times New Roman" w:eastAsia="Times New Roman" w:hAnsi="Times New Roman" w:cs="Times New Roman"/>
                <w:sz w:val="18"/>
                <w:szCs w:val="24"/>
              </w:rPr>
            </w:pPr>
            <w:r w:rsidRPr="00F52042">
              <w:rPr>
                <w:rFonts w:ascii="Times New Roman" w:eastAsia="Times New Roman" w:hAnsi="Times New Roman" w:cs="Times New Roman"/>
                <w:i/>
                <w:sz w:val="18"/>
                <w:szCs w:val="20"/>
              </w:rPr>
              <w:t>Date of original issue:</w:t>
            </w:r>
          </w:p>
        </w:tc>
        <w:tc>
          <w:tcPr>
            <w:tcW w:w="7905" w:type="dxa"/>
            <w:gridSpan w:val="4"/>
            <w:tcBorders>
              <w:top w:val="nil"/>
              <w:left w:val="nil"/>
              <w:bottom w:val="nil"/>
            </w:tcBorders>
            <w:vAlign w:val="center"/>
          </w:tcPr>
          <w:p w14:paraId="1B904BEB" w14:textId="77777777" w:rsidR="00F03AAC" w:rsidRPr="00F52042" w:rsidRDefault="00F03AAC" w:rsidP="002308D0">
            <w:pPr>
              <w:shd w:val="clear" w:color="auto" w:fill="FFFFFF"/>
              <w:spacing w:after="0" w:line="240" w:lineRule="auto"/>
              <w:rPr>
                <w:rFonts w:ascii="Times New Roman" w:eastAsia="Times New Roman" w:hAnsi="Times New Roman" w:cs="Times New Roman"/>
                <w:sz w:val="18"/>
                <w:szCs w:val="24"/>
              </w:rPr>
            </w:pPr>
          </w:p>
        </w:tc>
      </w:tr>
      <w:tr w:rsidR="00F03AAC" w:rsidRPr="00BD164F" w14:paraId="6BB48849" w14:textId="77777777" w:rsidTr="002308D0">
        <w:trPr>
          <w:trHeight w:val="497"/>
        </w:trPr>
        <w:tc>
          <w:tcPr>
            <w:tcW w:w="10152" w:type="dxa"/>
            <w:gridSpan w:val="8"/>
            <w:tcBorders>
              <w:top w:val="nil"/>
              <w:bottom w:val="nil"/>
            </w:tcBorders>
            <w:vAlign w:val="center"/>
          </w:tcPr>
          <w:p w14:paraId="39E6F0E6" w14:textId="77777777" w:rsidR="00F03AAC" w:rsidRPr="00F52042" w:rsidRDefault="00F03AAC" w:rsidP="002308D0">
            <w:pPr>
              <w:shd w:val="clear" w:color="auto" w:fill="FFFFFF"/>
              <w:spacing w:after="0" w:line="240" w:lineRule="auto"/>
              <w:rPr>
                <w:rFonts w:ascii="Times New Roman" w:eastAsia="Times New Roman" w:hAnsi="Times New Roman" w:cs="Times New Roman"/>
                <w:sz w:val="18"/>
                <w:szCs w:val="12"/>
              </w:rPr>
            </w:pPr>
          </w:p>
        </w:tc>
      </w:tr>
      <w:tr w:rsidR="00F03AAC" w:rsidRPr="00BD164F" w14:paraId="57C5780E" w14:textId="77777777" w:rsidTr="002308D0">
        <w:trPr>
          <w:trHeight w:val="497"/>
        </w:trPr>
        <w:tc>
          <w:tcPr>
            <w:tcW w:w="2918" w:type="dxa"/>
            <w:gridSpan w:val="5"/>
            <w:tcBorders>
              <w:top w:val="nil"/>
              <w:bottom w:val="nil"/>
              <w:right w:val="nil"/>
            </w:tcBorders>
            <w:vAlign w:val="center"/>
          </w:tcPr>
          <w:p w14:paraId="07DD4578" w14:textId="77777777" w:rsidR="00F03AAC" w:rsidRPr="00F52042" w:rsidRDefault="00F03AAC" w:rsidP="002308D0">
            <w:pPr>
              <w:shd w:val="clear" w:color="auto" w:fill="FFFFFF"/>
              <w:tabs>
                <w:tab w:val="left" w:pos="6555"/>
              </w:tabs>
              <w:spacing w:after="0" w:line="240" w:lineRule="auto"/>
              <w:rPr>
                <w:rFonts w:ascii="Times New Roman" w:eastAsia="Times New Roman" w:hAnsi="Times New Roman" w:cs="Times New Roman"/>
                <w:sz w:val="18"/>
              </w:rPr>
            </w:pPr>
            <w:r w:rsidRPr="00F52042">
              <w:rPr>
                <w:rFonts w:ascii="Times New Roman" w:eastAsia="Times New Roman" w:hAnsi="Times New Roman" w:cs="Times New Roman"/>
                <w:sz w:val="18"/>
                <w:lang w:val="pt-BR"/>
              </w:rPr>
              <w:lastRenderedPageBreak/>
              <w:t>Datum ove revizije</w:t>
            </w:r>
            <w:r w:rsidRPr="00F52042">
              <w:rPr>
                <w:rFonts w:ascii="Times New Roman" w:eastAsia="Times New Roman" w:hAnsi="Times New Roman" w:cs="Times New Roman"/>
                <w:sz w:val="18"/>
              </w:rPr>
              <w:t>:</w:t>
            </w:r>
          </w:p>
          <w:p w14:paraId="4EBEC444" w14:textId="77777777" w:rsidR="00F03AAC" w:rsidRPr="00F52042" w:rsidRDefault="00F03AAC" w:rsidP="002308D0">
            <w:pPr>
              <w:shd w:val="clear" w:color="auto" w:fill="FFFFFF"/>
              <w:tabs>
                <w:tab w:val="left" w:pos="6555"/>
              </w:tabs>
              <w:spacing w:after="0" w:line="240" w:lineRule="auto"/>
              <w:rPr>
                <w:rFonts w:ascii="Times New Roman" w:eastAsia="Times New Roman" w:hAnsi="Times New Roman" w:cs="Times New Roman"/>
                <w:sz w:val="18"/>
                <w:lang w:val="pt-BR"/>
              </w:rPr>
            </w:pPr>
            <w:r w:rsidRPr="00F52042">
              <w:rPr>
                <w:rFonts w:ascii="Times New Roman" w:eastAsia="Times New Roman" w:hAnsi="Times New Roman" w:cs="Times New Roman"/>
                <w:i/>
                <w:sz w:val="18"/>
                <w:szCs w:val="20"/>
              </w:rPr>
              <w:t>Date of this revision</w:t>
            </w:r>
            <w:r w:rsidRPr="00F52042">
              <w:rPr>
                <w:rFonts w:ascii="Times New Roman" w:eastAsia="Times New Roman" w:hAnsi="Times New Roman" w:cs="Times New Roman"/>
                <w:sz w:val="18"/>
                <w:szCs w:val="20"/>
              </w:rPr>
              <w:t>:</w:t>
            </w:r>
          </w:p>
        </w:tc>
        <w:tc>
          <w:tcPr>
            <w:tcW w:w="3726" w:type="dxa"/>
            <w:tcBorders>
              <w:top w:val="nil"/>
              <w:left w:val="nil"/>
              <w:bottom w:val="nil"/>
              <w:right w:val="nil"/>
            </w:tcBorders>
            <w:vAlign w:val="center"/>
          </w:tcPr>
          <w:p w14:paraId="077C3CF9" w14:textId="77777777" w:rsidR="00F03AAC" w:rsidRPr="00F52042" w:rsidRDefault="00F03AAC" w:rsidP="002308D0">
            <w:pPr>
              <w:shd w:val="clear" w:color="auto" w:fill="FFFFFF"/>
              <w:tabs>
                <w:tab w:val="left" w:pos="6555"/>
              </w:tabs>
              <w:spacing w:after="0" w:line="240" w:lineRule="auto"/>
              <w:rPr>
                <w:rFonts w:ascii="Times New Roman" w:eastAsia="Times New Roman" w:hAnsi="Times New Roman" w:cs="Times New Roman"/>
                <w:sz w:val="18"/>
                <w:lang w:val="pt-BR"/>
              </w:rPr>
            </w:pPr>
          </w:p>
        </w:tc>
        <w:tc>
          <w:tcPr>
            <w:tcW w:w="1471" w:type="dxa"/>
            <w:tcBorders>
              <w:top w:val="nil"/>
              <w:left w:val="nil"/>
              <w:bottom w:val="nil"/>
              <w:right w:val="nil"/>
            </w:tcBorders>
            <w:vAlign w:val="center"/>
          </w:tcPr>
          <w:p w14:paraId="443BCEE2" w14:textId="77777777" w:rsidR="00F03AAC" w:rsidRPr="00F52042" w:rsidRDefault="00F03AAC" w:rsidP="002308D0">
            <w:pPr>
              <w:shd w:val="clear" w:color="auto" w:fill="FFFFFF"/>
              <w:tabs>
                <w:tab w:val="left" w:pos="6555"/>
              </w:tabs>
              <w:spacing w:after="0" w:line="240" w:lineRule="auto"/>
              <w:ind w:left="53"/>
              <w:rPr>
                <w:rFonts w:ascii="Times New Roman" w:eastAsia="Times New Roman" w:hAnsi="Times New Roman" w:cs="Times New Roman"/>
                <w:sz w:val="18"/>
                <w:lang w:val="pt-BR"/>
              </w:rPr>
            </w:pPr>
          </w:p>
        </w:tc>
        <w:tc>
          <w:tcPr>
            <w:tcW w:w="2037" w:type="dxa"/>
            <w:tcBorders>
              <w:top w:val="nil"/>
              <w:left w:val="nil"/>
              <w:bottom w:val="nil"/>
            </w:tcBorders>
            <w:vAlign w:val="center"/>
          </w:tcPr>
          <w:p w14:paraId="457C974E" w14:textId="77777777" w:rsidR="00F03AAC" w:rsidRPr="00F52042" w:rsidRDefault="00F03AAC" w:rsidP="002308D0">
            <w:pPr>
              <w:shd w:val="clear" w:color="auto" w:fill="FFFFFF"/>
              <w:tabs>
                <w:tab w:val="left" w:pos="6555"/>
              </w:tabs>
              <w:spacing w:after="0" w:line="240" w:lineRule="auto"/>
              <w:rPr>
                <w:rFonts w:ascii="Times New Roman" w:eastAsia="Times New Roman" w:hAnsi="Times New Roman" w:cs="Times New Roman"/>
                <w:sz w:val="18"/>
                <w:lang w:val="pt-BR"/>
              </w:rPr>
            </w:pPr>
          </w:p>
        </w:tc>
      </w:tr>
      <w:tr w:rsidR="00F03AAC" w:rsidRPr="00BD164F" w14:paraId="02C96521" w14:textId="77777777" w:rsidTr="002308D0">
        <w:trPr>
          <w:trHeight w:val="478"/>
        </w:trPr>
        <w:tc>
          <w:tcPr>
            <w:tcW w:w="10152" w:type="dxa"/>
            <w:gridSpan w:val="8"/>
            <w:tcBorders>
              <w:top w:val="nil"/>
              <w:bottom w:val="nil"/>
            </w:tcBorders>
          </w:tcPr>
          <w:p w14:paraId="4D9BA06E"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6"/>
              </w:rPr>
            </w:pPr>
          </w:p>
          <w:p w14:paraId="666672A7"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18"/>
                <w:lang w:val="sr-Latn-ME"/>
              </w:rPr>
            </w:pPr>
            <w:r w:rsidRPr="00F52042">
              <w:rPr>
                <w:rFonts w:ascii="Times New Roman" w:eastAsia="Times New Roman" w:hAnsi="Times New Roman" w:cs="Times New Roman"/>
                <w:sz w:val="18"/>
                <w:lang w:val="sr-Latn-ME"/>
              </w:rPr>
              <w:t>Broj revizije:</w:t>
            </w:r>
          </w:p>
          <w:p w14:paraId="03495095"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18"/>
                <w:lang w:val="sr-Latn-ME"/>
              </w:rPr>
            </w:pPr>
            <w:r w:rsidRPr="00F52042">
              <w:rPr>
                <w:rFonts w:ascii="Times New Roman" w:eastAsia="Times New Roman" w:hAnsi="Times New Roman" w:cs="Times New Roman"/>
                <w:sz w:val="18"/>
                <w:lang w:val="sr-Latn-ME"/>
              </w:rPr>
              <w:t>Revision No:</w:t>
            </w:r>
          </w:p>
          <w:p w14:paraId="2EA5046D"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18"/>
                <w:lang w:val="sr-Latn-ME"/>
              </w:rPr>
            </w:pPr>
          </w:p>
          <w:p w14:paraId="0BA78818"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18"/>
                <w:lang w:val="sr-Latn-ME"/>
              </w:rPr>
            </w:pPr>
            <w:r w:rsidRPr="00F52042">
              <w:rPr>
                <w:rFonts w:ascii="Times New Roman" w:eastAsia="Times New Roman" w:hAnsi="Times New Roman" w:cs="Times New Roman"/>
                <w:sz w:val="18"/>
                <w:lang w:val="sr-Latn-ME"/>
              </w:rPr>
              <w:t>Potpis:</w:t>
            </w:r>
          </w:p>
          <w:p w14:paraId="351CB791"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18"/>
                <w:lang w:val="sr-Latn-ME"/>
              </w:rPr>
            </w:pPr>
            <w:r w:rsidRPr="00F52042">
              <w:rPr>
                <w:rFonts w:ascii="Times New Roman" w:eastAsia="Times New Roman" w:hAnsi="Times New Roman" w:cs="Times New Roman"/>
                <w:sz w:val="18"/>
                <w:lang w:val="sr-Latn-ME"/>
              </w:rPr>
              <w:t>Signed:</w:t>
            </w:r>
          </w:p>
          <w:p w14:paraId="29BB0E05"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18"/>
                <w:lang w:val="ru-RU"/>
              </w:rPr>
            </w:pPr>
          </w:p>
          <w:p w14:paraId="08158F37" w14:textId="77777777" w:rsidR="00F03AAC" w:rsidRPr="00F52042" w:rsidRDefault="00F03AAC" w:rsidP="002308D0">
            <w:pPr>
              <w:shd w:val="clear" w:color="auto" w:fill="FFFFFF"/>
              <w:spacing w:after="0" w:line="240" w:lineRule="auto"/>
              <w:jc w:val="both"/>
              <w:rPr>
                <w:rFonts w:ascii="Times New Roman" w:eastAsia="Times New Roman" w:hAnsi="Times New Roman" w:cs="Times New Roman"/>
                <w:sz w:val="18"/>
                <w:lang w:val="ru-RU"/>
              </w:rPr>
            </w:pPr>
            <w:r w:rsidRPr="00F52042">
              <w:rPr>
                <w:rFonts w:ascii="Times New Roman" w:eastAsia="Times New Roman" w:hAnsi="Times New Roman" w:cs="Times New Roman"/>
                <w:sz w:val="18"/>
                <w:lang w:val="ru-RU"/>
              </w:rPr>
              <w:t xml:space="preserve">Za </w:t>
            </w:r>
            <w:r w:rsidRPr="00F52042">
              <w:rPr>
                <w:rFonts w:ascii="Times New Roman" w:eastAsia="Times New Roman" w:hAnsi="Times New Roman" w:cs="Times New Roman"/>
                <w:sz w:val="18"/>
              </w:rPr>
              <w:t>nadležni organ: [NADLEŽNI ORGAN DRŽAVE ČLANICE</w:t>
            </w:r>
            <w:r>
              <w:rPr>
                <w:rFonts w:ascii="Times New Roman" w:eastAsia="Times New Roman" w:hAnsi="Times New Roman" w:cs="Times New Roman"/>
                <w:sz w:val="18"/>
              </w:rPr>
              <w:t xml:space="preserve"> (*)</w:t>
            </w:r>
            <w:r w:rsidRPr="00F52042">
              <w:rPr>
                <w:rFonts w:ascii="Times New Roman" w:eastAsia="Times New Roman" w:hAnsi="Times New Roman" w:cs="Times New Roman"/>
                <w:sz w:val="18"/>
              </w:rPr>
              <w:t>]</w:t>
            </w:r>
            <w:r w:rsidRPr="00F52042">
              <w:rPr>
                <w:rFonts w:ascii="Times New Roman" w:eastAsia="Times New Roman" w:hAnsi="Times New Roman" w:cs="Times New Roman"/>
                <w:sz w:val="18"/>
                <w:lang w:val="ru-RU"/>
              </w:rPr>
              <w:tab/>
            </w:r>
          </w:p>
          <w:p w14:paraId="3E23E9B4" w14:textId="77777777" w:rsidR="00F03AAC" w:rsidRPr="00F52042" w:rsidRDefault="00F03AAC" w:rsidP="002308D0">
            <w:pPr>
              <w:spacing w:after="120" w:line="240" w:lineRule="auto"/>
              <w:rPr>
                <w:rFonts w:ascii="Times New Roman" w:eastAsia="Times New Roman" w:hAnsi="Times New Roman" w:cs="Times New Roman"/>
                <w:i/>
                <w:sz w:val="18"/>
                <w:szCs w:val="12"/>
              </w:rPr>
            </w:pPr>
            <w:r w:rsidRPr="00F52042">
              <w:rPr>
                <w:rFonts w:ascii="Times New Roman" w:eastAsia="Times New Roman" w:hAnsi="Times New Roman" w:cs="Times New Roman"/>
                <w:i/>
                <w:sz w:val="18"/>
                <w:szCs w:val="20"/>
              </w:rPr>
              <w:t>For the Competent Authority: [COMPETENT AUTHORITY OF THE MEMBER STATE</w:t>
            </w:r>
            <w:r>
              <w:rPr>
                <w:rFonts w:ascii="Times New Roman" w:eastAsia="Times New Roman" w:hAnsi="Times New Roman" w:cs="Times New Roman"/>
                <w:i/>
                <w:sz w:val="18"/>
                <w:szCs w:val="20"/>
              </w:rPr>
              <w:t xml:space="preserve"> (*)</w:t>
            </w:r>
            <w:r w:rsidRPr="00F52042">
              <w:rPr>
                <w:rFonts w:ascii="Times New Roman" w:eastAsia="Times New Roman" w:hAnsi="Times New Roman" w:cs="Times New Roman"/>
                <w:i/>
                <w:sz w:val="18"/>
                <w:szCs w:val="20"/>
              </w:rPr>
              <w:t>]</w:t>
            </w:r>
          </w:p>
        </w:tc>
      </w:tr>
      <w:tr w:rsidR="00F03AAC" w:rsidRPr="00DB2878" w14:paraId="164DE9A4" w14:textId="77777777" w:rsidTr="002308D0">
        <w:trPr>
          <w:trHeight w:val="284"/>
        </w:trPr>
        <w:tc>
          <w:tcPr>
            <w:tcW w:w="866" w:type="dxa"/>
            <w:tcBorders>
              <w:top w:val="nil"/>
              <w:right w:val="nil"/>
            </w:tcBorders>
          </w:tcPr>
          <w:p w14:paraId="03394216" w14:textId="77777777" w:rsidR="00F03AAC" w:rsidRPr="00F52042" w:rsidRDefault="00F03AAC" w:rsidP="002308D0">
            <w:pPr>
              <w:spacing w:after="0" w:line="240" w:lineRule="auto"/>
              <w:jc w:val="right"/>
              <w:rPr>
                <w:rFonts w:ascii="Times New Roman" w:eastAsia="Times New Roman" w:hAnsi="Times New Roman" w:cs="Times New Roman"/>
                <w:sz w:val="18"/>
                <w:szCs w:val="12"/>
              </w:rPr>
            </w:pPr>
          </w:p>
          <w:p w14:paraId="46A90815" w14:textId="77777777" w:rsidR="00F03AAC" w:rsidRPr="00F52042" w:rsidRDefault="00F03AAC" w:rsidP="002308D0">
            <w:pPr>
              <w:spacing w:after="0" w:line="240" w:lineRule="auto"/>
              <w:jc w:val="right"/>
              <w:rPr>
                <w:rFonts w:ascii="Times New Roman" w:eastAsia="Times New Roman" w:hAnsi="Times New Roman" w:cs="Times New Roman"/>
                <w:sz w:val="18"/>
                <w:lang w:val="ru-RU"/>
              </w:rPr>
            </w:pPr>
          </w:p>
        </w:tc>
        <w:tc>
          <w:tcPr>
            <w:tcW w:w="696" w:type="dxa"/>
            <w:tcBorders>
              <w:top w:val="nil"/>
              <w:left w:val="nil"/>
              <w:right w:val="nil"/>
            </w:tcBorders>
            <w:vAlign w:val="center"/>
          </w:tcPr>
          <w:p w14:paraId="5DA7E00B" w14:textId="77777777" w:rsidR="00F03AAC" w:rsidRPr="00F52042" w:rsidRDefault="00F03AAC" w:rsidP="002308D0">
            <w:pPr>
              <w:spacing w:after="0" w:line="240" w:lineRule="auto"/>
              <w:jc w:val="center"/>
              <w:rPr>
                <w:rFonts w:ascii="Times New Roman" w:eastAsia="Times New Roman" w:hAnsi="Times New Roman" w:cs="Times New Roman"/>
                <w:sz w:val="20"/>
                <w:lang w:val="ru-RU"/>
              </w:rPr>
            </w:pPr>
          </w:p>
        </w:tc>
        <w:tc>
          <w:tcPr>
            <w:tcW w:w="423" w:type="dxa"/>
            <w:tcBorders>
              <w:top w:val="nil"/>
              <w:left w:val="nil"/>
              <w:right w:val="nil"/>
            </w:tcBorders>
          </w:tcPr>
          <w:p w14:paraId="0C4AF711" w14:textId="77777777" w:rsidR="00F03AAC" w:rsidRPr="00F52042" w:rsidRDefault="00F03AAC" w:rsidP="002308D0">
            <w:pPr>
              <w:spacing w:after="0" w:line="240" w:lineRule="auto"/>
              <w:jc w:val="center"/>
              <w:rPr>
                <w:rFonts w:ascii="Times New Roman" w:eastAsia="Times New Roman" w:hAnsi="Times New Roman" w:cs="Times New Roman"/>
                <w:sz w:val="18"/>
                <w:szCs w:val="12"/>
              </w:rPr>
            </w:pPr>
          </w:p>
          <w:p w14:paraId="32F4FE53" w14:textId="77777777" w:rsidR="00F03AAC" w:rsidRPr="00F52042" w:rsidRDefault="00F03AAC" w:rsidP="002308D0">
            <w:pPr>
              <w:spacing w:after="0" w:line="240" w:lineRule="auto"/>
              <w:jc w:val="center"/>
              <w:rPr>
                <w:rFonts w:ascii="Times New Roman" w:eastAsia="Times New Roman" w:hAnsi="Times New Roman" w:cs="Times New Roman"/>
                <w:sz w:val="18"/>
                <w:lang w:val="ru-RU"/>
              </w:rPr>
            </w:pPr>
          </w:p>
        </w:tc>
        <w:tc>
          <w:tcPr>
            <w:tcW w:w="8167" w:type="dxa"/>
            <w:gridSpan w:val="5"/>
            <w:tcBorders>
              <w:top w:val="nil"/>
              <w:left w:val="nil"/>
            </w:tcBorders>
            <w:vAlign w:val="center"/>
          </w:tcPr>
          <w:p w14:paraId="7BCD8400" w14:textId="77777777" w:rsidR="00F03AAC" w:rsidRPr="00F52042" w:rsidRDefault="00F03AAC" w:rsidP="002308D0">
            <w:pPr>
              <w:spacing w:after="0" w:line="240" w:lineRule="auto"/>
              <w:rPr>
                <w:rFonts w:ascii="Times New Roman" w:eastAsia="Times New Roman" w:hAnsi="Times New Roman" w:cs="Times New Roman"/>
                <w:sz w:val="20"/>
                <w:lang w:val="ru-RU"/>
              </w:rPr>
            </w:pPr>
          </w:p>
        </w:tc>
      </w:tr>
    </w:tbl>
    <w:p w14:paraId="4608F2F2" w14:textId="77777777" w:rsidR="007F3030" w:rsidRPr="007F3030" w:rsidRDefault="007F3030" w:rsidP="00D93205">
      <w:pPr>
        <w:spacing w:after="120"/>
        <w:jc w:val="both"/>
        <w:rPr>
          <w:lang w:val="sr-Latn-ME"/>
        </w:rPr>
      </w:pPr>
      <w:r w:rsidRPr="007F3030">
        <w:rPr>
          <w:lang w:val="sr-Latn-ME"/>
        </w:rPr>
        <w:t>EASA obrazac 3-MF, 6. izdanje</w:t>
      </w:r>
    </w:p>
    <w:p w14:paraId="605D1ADC" w14:textId="77777777" w:rsidR="007F3030" w:rsidRPr="007F3030" w:rsidRDefault="007F3030" w:rsidP="00D93205">
      <w:pPr>
        <w:spacing w:after="120"/>
        <w:jc w:val="both"/>
        <w:rPr>
          <w:lang w:val="sr-Latn-ME"/>
        </w:rPr>
      </w:pPr>
      <w:r w:rsidRPr="007F3030">
        <w:rPr>
          <w:lang w:val="sr-Latn-ME"/>
        </w:rPr>
        <w:t xml:space="preserve">(*)Ili „EASA”, ako je </w:t>
      </w:r>
      <w:r w:rsidR="00901F6E">
        <w:rPr>
          <w:lang w:val="sr-Latn-ME"/>
        </w:rPr>
        <w:t>EASA nadležni organ</w:t>
      </w:r>
      <w:r w:rsidRPr="007F3030">
        <w:rPr>
          <w:lang w:val="sr-Latn-ME"/>
        </w:rPr>
        <w:t>.</w:t>
      </w:r>
    </w:p>
    <w:p w14:paraId="6EDC47CE" w14:textId="77777777" w:rsidR="007F3030" w:rsidRDefault="007F3030" w:rsidP="00D93205">
      <w:pPr>
        <w:spacing w:after="120"/>
        <w:jc w:val="both"/>
        <w:rPr>
          <w:lang w:val="sr-Latn-ME"/>
        </w:rPr>
      </w:pPr>
      <w:r w:rsidRPr="007F3030">
        <w:rPr>
          <w:lang w:val="sr-Latn-ME"/>
        </w:rPr>
        <w:t>(**)Briše se za države koje nisu članice EU-a ili ako se navodi EASA</w:t>
      </w:r>
    </w:p>
    <w:p w14:paraId="13BB9A88" w14:textId="77777777" w:rsidR="00F03AAC" w:rsidRDefault="00F03AAC" w:rsidP="00D93205">
      <w:pPr>
        <w:spacing w:after="120"/>
        <w:jc w:val="both"/>
        <w:rPr>
          <w:lang w:val="sr-Latn-ME"/>
        </w:rPr>
      </w:pPr>
    </w:p>
    <w:tbl>
      <w:tblPr>
        <w:tblW w:w="102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983"/>
        <w:gridCol w:w="150"/>
        <w:gridCol w:w="1980"/>
        <w:gridCol w:w="307"/>
        <w:gridCol w:w="2114"/>
        <w:gridCol w:w="1888"/>
        <w:gridCol w:w="346"/>
        <w:gridCol w:w="321"/>
        <w:gridCol w:w="364"/>
        <w:gridCol w:w="756"/>
      </w:tblGrid>
      <w:tr w:rsidR="00F03AAC" w:rsidRPr="00F03AAC" w14:paraId="4F216325" w14:textId="77777777" w:rsidTr="002308D0">
        <w:trPr>
          <w:trHeight w:val="706"/>
          <w:jc w:val="center"/>
        </w:trPr>
        <w:tc>
          <w:tcPr>
            <w:tcW w:w="8768" w:type="dxa"/>
            <w:gridSpan w:val="7"/>
            <w:tcBorders>
              <w:bottom w:val="nil"/>
              <w:right w:val="nil"/>
            </w:tcBorders>
            <w:shd w:val="clear" w:color="auto" w:fill="FFFFFF"/>
            <w:vAlign w:val="center"/>
          </w:tcPr>
          <w:p w14:paraId="1F240E14" w14:textId="77777777" w:rsidR="00F03AAC" w:rsidRPr="00F03AAC" w:rsidRDefault="00F03AAC" w:rsidP="00F03AAC">
            <w:pPr>
              <w:spacing w:after="0" w:line="240" w:lineRule="auto"/>
              <w:jc w:val="right"/>
              <w:rPr>
                <w:rFonts w:ascii="Times New Roman" w:eastAsia="Times New Roman" w:hAnsi="Times New Roman" w:cs="Times New Roman"/>
                <w:b/>
                <w:sz w:val="18"/>
                <w:szCs w:val="18"/>
              </w:rPr>
            </w:pPr>
            <w:r w:rsidRPr="00F03AAC">
              <w:rPr>
                <w:rFonts w:ascii="Times New Roman" w:eastAsia="Times New Roman" w:hAnsi="Times New Roman" w:cs="Times New Roman"/>
                <w:b/>
                <w:sz w:val="18"/>
                <w:szCs w:val="18"/>
              </w:rPr>
              <w:t xml:space="preserve">Stranica </w:t>
            </w:r>
          </w:p>
          <w:p w14:paraId="453CD15C" w14:textId="77777777" w:rsidR="00F03AAC" w:rsidRPr="00F03AAC" w:rsidRDefault="00F03AAC" w:rsidP="00F03AAC">
            <w:pPr>
              <w:spacing w:after="0" w:line="240" w:lineRule="auto"/>
              <w:jc w:val="right"/>
              <w:rPr>
                <w:rFonts w:ascii="Times New Roman" w:eastAsia="Times New Roman" w:hAnsi="Times New Roman" w:cs="Times New Roman"/>
                <w:sz w:val="12"/>
                <w:lang w:val="hr-HR"/>
              </w:rPr>
            </w:pPr>
            <w:r w:rsidRPr="00F03AAC">
              <w:rPr>
                <w:rFonts w:ascii="Times New Roman" w:eastAsia="Times New Roman" w:hAnsi="Times New Roman" w:cs="Times New Roman"/>
                <w:i/>
                <w:sz w:val="18"/>
                <w:szCs w:val="12"/>
              </w:rPr>
              <w:t xml:space="preserve">Page     </w:t>
            </w:r>
          </w:p>
        </w:tc>
        <w:tc>
          <w:tcPr>
            <w:tcW w:w="321" w:type="dxa"/>
            <w:tcBorders>
              <w:left w:val="nil"/>
              <w:bottom w:val="nil"/>
              <w:right w:val="nil"/>
            </w:tcBorders>
            <w:shd w:val="clear" w:color="auto" w:fill="FFFFFF"/>
            <w:vAlign w:val="center"/>
          </w:tcPr>
          <w:p w14:paraId="493883D3"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sz w:val="12"/>
                <w:lang w:val="hr-HR"/>
              </w:rPr>
            </w:pPr>
            <w:r w:rsidRPr="00F03AAC">
              <w:rPr>
                <w:rFonts w:ascii="Times New Roman" w:eastAsia="Times New Roman" w:hAnsi="Times New Roman" w:cs="Times New Roman"/>
                <w:b/>
                <w:sz w:val="20"/>
                <w:szCs w:val="18"/>
              </w:rPr>
              <w:t>2</w:t>
            </w:r>
          </w:p>
        </w:tc>
        <w:tc>
          <w:tcPr>
            <w:tcW w:w="364" w:type="dxa"/>
            <w:tcBorders>
              <w:left w:val="nil"/>
              <w:bottom w:val="nil"/>
              <w:right w:val="nil"/>
            </w:tcBorders>
            <w:shd w:val="clear" w:color="auto" w:fill="FFFFFF"/>
            <w:vAlign w:val="center"/>
          </w:tcPr>
          <w:p w14:paraId="1826017C"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b/>
                <w:sz w:val="18"/>
                <w:szCs w:val="18"/>
              </w:rPr>
            </w:pPr>
            <w:r w:rsidRPr="00F03AAC">
              <w:rPr>
                <w:rFonts w:ascii="Times New Roman" w:eastAsia="Times New Roman" w:hAnsi="Times New Roman" w:cs="Times New Roman"/>
                <w:b/>
                <w:sz w:val="18"/>
                <w:szCs w:val="18"/>
              </w:rPr>
              <w:t>od</w:t>
            </w:r>
          </w:p>
          <w:p w14:paraId="05139EA2"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sz w:val="12"/>
                <w:lang w:val="hr-HR"/>
              </w:rPr>
            </w:pPr>
            <w:r w:rsidRPr="00F03AAC">
              <w:rPr>
                <w:rFonts w:ascii="Times New Roman" w:eastAsia="Times New Roman" w:hAnsi="Times New Roman" w:cs="Times New Roman"/>
                <w:i/>
                <w:sz w:val="18"/>
                <w:szCs w:val="12"/>
              </w:rPr>
              <w:t>of</w:t>
            </w:r>
          </w:p>
        </w:tc>
        <w:tc>
          <w:tcPr>
            <w:tcW w:w="756" w:type="dxa"/>
            <w:tcBorders>
              <w:left w:val="nil"/>
              <w:bottom w:val="nil"/>
            </w:tcBorders>
            <w:shd w:val="clear" w:color="auto" w:fill="FFFFFF"/>
            <w:vAlign w:val="center"/>
          </w:tcPr>
          <w:p w14:paraId="5CB96340" w14:textId="77777777" w:rsidR="00F03AAC" w:rsidRPr="00F03AAC" w:rsidRDefault="00F03AAC" w:rsidP="00F03AAC">
            <w:pPr>
              <w:shd w:val="clear" w:color="auto" w:fill="FFFFFF"/>
              <w:spacing w:after="0" w:line="240" w:lineRule="auto"/>
              <w:rPr>
                <w:rFonts w:ascii="Times New Roman" w:eastAsia="Times New Roman" w:hAnsi="Times New Roman" w:cs="Times New Roman"/>
                <w:sz w:val="12"/>
                <w:lang w:val="hr-HR"/>
              </w:rPr>
            </w:pPr>
            <w:r w:rsidRPr="00F03AAC">
              <w:rPr>
                <w:rFonts w:ascii="Times New Roman" w:eastAsia="Times New Roman" w:hAnsi="Times New Roman" w:cs="Times New Roman"/>
                <w:b/>
                <w:sz w:val="20"/>
                <w:szCs w:val="18"/>
              </w:rPr>
              <w:t>2</w:t>
            </w:r>
          </w:p>
        </w:tc>
      </w:tr>
      <w:tr w:rsidR="00F03AAC" w:rsidRPr="00F03AAC" w14:paraId="47FB76B4" w14:textId="77777777" w:rsidTr="002308D0">
        <w:trPr>
          <w:trHeight w:val="407"/>
          <w:jc w:val="center"/>
        </w:trPr>
        <w:tc>
          <w:tcPr>
            <w:tcW w:w="10209" w:type="dxa"/>
            <w:gridSpan w:val="10"/>
            <w:tcBorders>
              <w:top w:val="nil"/>
              <w:bottom w:val="nil"/>
            </w:tcBorders>
            <w:shd w:val="clear" w:color="auto" w:fill="FFFFFF"/>
          </w:tcPr>
          <w:p w14:paraId="4EE55490"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b/>
                <w:sz w:val="8"/>
                <w:szCs w:val="16"/>
              </w:rPr>
            </w:pPr>
          </w:p>
          <w:p w14:paraId="4EE9F526"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sz w:val="16"/>
                <w:szCs w:val="16"/>
                <w:lang w:val="sr-Latn-CS"/>
              </w:rPr>
            </w:pPr>
            <w:r w:rsidRPr="00F03AAC">
              <w:rPr>
                <w:rFonts w:ascii="Times New Roman" w:eastAsia="Times New Roman" w:hAnsi="Times New Roman" w:cs="Times New Roman"/>
                <w:sz w:val="16"/>
                <w:szCs w:val="16"/>
                <w:lang w:val="sr-Latn-ME"/>
              </w:rPr>
              <w:t>USLOVI ODOBRENJA ORGANIZACIJE ZA ODRŽAVANJE</w:t>
            </w:r>
          </w:p>
          <w:p w14:paraId="006E8EAC"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b/>
                <w:i/>
                <w:sz w:val="16"/>
                <w:szCs w:val="16"/>
              </w:rPr>
            </w:pPr>
            <w:r w:rsidRPr="00F03AAC">
              <w:rPr>
                <w:rFonts w:ascii="Times New Roman" w:eastAsia="Times New Roman" w:hAnsi="Times New Roman" w:cs="Times New Roman"/>
                <w:i/>
                <w:sz w:val="16"/>
                <w:szCs w:val="16"/>
              </w:rPr>
              <w:t>MAINTENANCE ORGANISATION TERMS OF APPROVAL</w:t>
            </w:r>
            <w:r w:rsidRPr="00F03AAC">
              <w:rPr>
                <w:rFonts w:ascii="Times New Roman" w:eastAsia="Times New Roman" w:hAnsi="Times New Roman" w:cs="Times New Roman"/>
                <w:b/>
                <w:i/>
                <w:sz w:val="16"/>
                <w:szCs w:val="16"/>
              </w:rPr>
              <w:t xml:space="preserve"> </w:t>
            </w:r>
          </w:p>
          <w:p w14:paraId="2C64041F"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b/>
                <w:i/>
                <w:sz w:val="16"/>
                <w:szCs w:val="16"/>
              </w:rPr>
            </w:pPr>
          </w:p>
          <w:p w14:paraId="13FEF67A" w14:textId="77777777" w:rsidR="00F03AAC" w:rsidRPr="00F03AAC" w:rsidRDefault="00F03AAC" w:rsidP="00F03AAC">
            <w:pPr>
              <w:shd w:val="clear" w:color="auto" w:fill="FFFFFF"/>
              <w:spacing w:after="0" w:line="240" w:lineRule="auto"/>
              <w:rPr>
                <w:rFonts w:ascii="Times New Roman" w:eastAsia="Times New Roman" w:hAnsi="Times New Roman" w:cs="Times New Roman"/>
                <w:sz w:val="16"/>
                <w:szCs w:val="16"/>
                <w:lang w:val="sr-Latn-ME"/>
              </w:rPr>
            </w:pPr>
            <w:r w:rsidRPr="00F03AAC">
              <w:rPr>
                <w:rFonts w:ascii="Times New Roman" w:eastAsia="Times New Roman" w:hAnsi="Times New Roman" w:cs="Times New Roman"/>
                <w:sz w:val="16"/>
                <w:szCs w:val="16"/>
                <w:lang w:val="sr-Latn-ME"/>
              </w:rPr>
              <w:t>Broj: [KOD DRŽAVE ČLANICE (*)].MF.XXXX</w:t>
            </w:r>
          </w:p>
          <w:p w14:paraId="374263CD" w14:textId="77777777" w:rsidR="00F03AAC" w:rsidRPr="00F03AAC" w:rsidRDefault="00F03AAC" w:rsidP="00F03AAC">
            <w:pPr>
              <w:shd w:val="clear" w:color="auto" w:fill="FFFFFF"/>
              <w:spacing w:after="0" w:line="240" w:lineRule="auto"/>
              <w:rPr>
                <w:rFonts w:ascii="Times New Roman" w:eastAsia="Times New Roman" w:hAnsi="Times New Roman" w:cs="Times New Roman"/>
                <w:i/>
                <w:sz w:val="16"/>
                <w:szCs w:val="16"/>
                <w:lang w:val="sr-Cyrl-CS"/>
              </w:rPr>
            </w:pPr>
            <w:r w:rsidRPr="00F03AAC">
              <w:rPr>
                <w:rFonts w:ascii="Times New Roman" w:eastAsia="Times New Roman" w:hAnsi="Times New Roman" w:cs="Times New Roman"/>
                <w:i/>
                <w:sz w:val="16"/>
                <w:szCs w:val="16"/>
                <w:lang w:val="sr-Cyrl-CS"/>
              </w:rPr>
              <w:t>Reference: [MEMBER STATE CODE (*)].MF.XXXX</w:t>
            </w:r>
          </w:p>
          <w:p w14:paraId="08FB7785"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b/>
                <w:i/>
                <w:sz w:val="16"/>
                <w:szCs w:val="16"/>
                <w:lang w:val="sr-Cyrl-CS"/>
              </w:rPr>
            </w:pPr>
          </w:p>
          <w:p w14:paraId="3224E26A" w14:textId="77777777" w:rsidR="00F03AAC" w:rsidRPr="00F03AAC" w:rsidRDefault="00F03AAC" w:rsidP="00F03AAC">
            <w:pPr>
              <w:shd w:val="clear" w:color="auto" w:fill="FFFFFF"/>
              <w:spacing w:after="0" w:line="240" w:lineRule="auto"/>
              <w:jc w:val="both"/>
              <w:rPr>
                <w:rFonts w:ascii="Times New Roman" w:eastAsia="Times New Roman" w:hAnsi="Times New Roman" w:cs="Times New Roman"/>
                <w:sz w:val="16"/>
                <w:szCs w:val="16"/>
                <w:lang w:val="sr-Latn-ME"/>
              </w:rPr>
            </w:pPr>
            <w:r w:rsidRPr="00F03AAC">
              <w:rPr>
                <w:rFonts w:ascii="Times New Roman" w:eastAsia="Times New Roman" w:hAnsi="Times New Roman" w:cs="Times New Roman"/>
                <w:sz w:val="16"/>
                <w:szCs w:val="16"/>
                <w:lang w:val="sr-Cyrl-CS"/>
              </w:rPr>
              <w:t>Organizacija:</w:t>
            </w:r>
            <w:r w:rsidRPr="00F03AAC">
              <w:rPr>
                <w:rFonts w:ascii="Times New Roman" w:eastAsia="Times New Roman" w:hAnsi="Times New Roman" w:cs="Times New Roman"/>
                <w:sz w:val="16"/>
                <w:szCs w:val="16"/>
                <w:lang w:val="sr-Latn-ME"/>
              </w:rPr>
              <w:t xml:space="preserve"> </w:t>
            </w:r>
            <w:r w:rsidRPr="00F03AAC">
              <w:rPr>
                <w:rFonts w:ascii="Times New Roman" w:eastAsia="Times New Roman" w:hAnsi="Times New Roman" w:cs="Times New Roman"/>
                <w:sz w:val="16"/>
                <w:szCs w:val="16"/>
                <w:lang w:val="sr-Cyrl-CS"/>
              </w:rPr>
              <w:t>[NAZIV I ADRESA ORGANIZACIJE]</w:t>
            </w:r>
          </w:p>
          <w:p w14:paraId="4C0EBFB8" w14:textId="77777777" w:rsidR="00F03AAC" w:rsidRPr="00F03AAC" w:rsidRDefault="00F03AAC" w:rsidP="00F03AAC">
            <w:pPr>
              <w:shd w:val="clear" w:color="auto" w:fill="FFFFFF"/>
              <w:spacing w:after="0" w:line="240" w:lineRule="auto"/>
              <w:jc w:val="both"/>
              <w:rPr>
                <w:rFonts w:ascii="Times New Roman" w:eastAsia="Times New Roman" w:hAnsi="Times New Roman" w:cs="Times New Roman"/>
                <w:i/>
                <w:sz w:val="16"/>
                <w:szCs w:val="16"/>
                <w:lang w:val="sr-Cyrl-CS"/>
              </w:rPr>
            </w:pPr>
            <w:r w:rsidRPr="00F03AAC">
              <w:rPr>
                <w:rFonts w:ascii="Times New Roman" w:eastAsia="Times New Roman" w:hAnsi="Times New Roman" w:cs="Times New Roman"/>
                <w:i/>
                <w:sz w:val="16"/>
                <w:szCs w:val="16"/>
                <w:lang w:val="sr-Cyrl-CS"/>
              </w:rPr>
              <w:t>Organisation: [COMPANY NAME AND ADDRESS]</w:t>
            </w:r>
          </w:p>
          <w:p w14:paraId="6CDDCD0F" w14:textId="77777777" w:rsidR="00F03AAC" w:rsidRPr="00F03AAC" w:rsidRDefault="00F03AAC" w:rsidP="00F03AAC">
            <w:pPr>
              <w:shd w:val="clear" w:color="auto" w:fill="FFFFFF"/>
              <w:spacing w:after="0" w:line="240" w:lineRule="auto"/>
              <w:jc w:val="both"/>
              <w:rPr>
                <w:rFonts w:ascii="Times New Roman" w:eastAsia="Times New Roman" w:hAnsi="Times New Roman" w:cs="Times New Roman"/>
                <w:b/>
                <w:i/>
                <w:sz w:val="16"/>
                <w:szCs w:val="16"/>
                <w:lang w:val="sr-Cyrl-CS"/>
              </w:rPr>
            </w:pPr>
          </w:p>
          <w:tbl>
            <w:tblPr>
              <w:tblStyle w:val="TableGrid"/>
              <w:tblW w:w="0" w:type="auto"/>
              <w:tblInd w:w="518" w:type="dxa"/>
              <w:tblLook w:val="04A0" w:firstRow="1" w:lastRow="0" w:firstColumn="1" w:lastColumn="0" w:noHBand="0" w:noVBand="1"/>
            </w:tblPr>
            <w:tblGrid>
              <w:gridCol w:w="2855"/>
              <w:gridCol w:w="2815"/>
              <w:gridCol w:w="2835"/>
            </w:tblGrid>
            <w:tr w:rsidR="00F03AAC" w:rsidRPr="00F03AAC" w14:paraId="1EFAD65D" w14:textId="77777777" w:rsidTr="002308D0">
              <w:tc>
                <w:tcPr>
                  <w:tcW w:w="2855" w:type="dxa"/>
                </w:tcPr>
                <w:p w14:paraId="1410A2C7" w14:textId="77777777" w:rsidR="00F03AAC" w:rsidRPr="00F03AAC" w:rsidRDefault="00F03AAC" w:rsidP="00F03AAC">
                  <w:pPr>
                    <w:jc w:val="both"/>
                    <w:rPr>
                      <w:rFonts w:ascii="Times New Roman" w:eastAsia="Times New Roman" w:hAnsi="Times New Roman" w:cs="Times New Roman"/>
                      <w:b/>
                      <w:sz w:val="16"/>
                      <w:szCs w:val="16"/>
                      <w:lang w:val="sr-Latn-ME"/>
                    </w:rPr>
                  </w:pPr>
                  <w:r w:rsidRPr="00F03AAC">
                    <w:rPr>
                      <w:rFonts w:ascii="Times New Roman" w:eastAsia="Times New Roman" w:hAnsi="Times New Roman" w:cs="Times New Roman"/>
                      <w:b/>
                      <w:sz w:val="16"/>
                      <w:szCs w:val="16"/>
                      <w:lang w:val="sr-Latn-ME"/>
                    </w:rPr>
                    <w:t>KLASA</w:t>
                  </w:r>
                </w:p>
                <w:p w14:paraId="5D41562D" w14:textId="77777777" w:rsidR="00F03AAC" w:rsidRPr="00F03AAC" w:rsidRDefault="00F03AAC" w:rsidP="00F03AAC">
                  <w:pPr>
                    <w:jc w:val="both"/>
                    <w:rPr>
                      <w:rFonts w:ascii="Times New Roman" w:eastAsia="Times New Roman" w:hAnsi="Times New Roman" w:cs="Times New Roman"/>
                      <w:b/>
                      <w:i/>
                      <w:sz w:val="16"/>
                      <w:szCs w:val="16"/>
                      <w:lang w:val="sr-Latn-ME"/>
                    </w:rPr>
                  </w:pPr>
                  <w:r w:rsidRPr="00F03AAC">
                    <w:rPr>
                      <w:rFonts w:ascii="Times New Roman" w:eastAsia="Times New Roman" w:hAnsi="Times New Roman" w:cs="Times New Roman"/>
                      <w:b/>
                      <w:i/>
                      <w:sz w:val="16"/>
                      <w:szCs w:val="16"/>
                      <w:lang w:val="sr-Latn-ME"/>
                    </w:rPr>
                    <w:t>CLASS</w:t>
                  </w:r>
                </w:p>
              </w:tc>
              <w:tc>
                <w:tcPr>
                  <w:tcW w:w="2815" w:type="dxa"/>
                </w:tcPr>
                <w:p w14:paraId="2E93EACB" w14:textId="77777777" w:rsidR="00F03AAC" w:rsidRPr="00F03AAC" w:rsidRDefault="00F03AAC" w:rsidP="00F03AAC">
                  <w:pPr>
                    <w:jc w:val="both"/>
                    <w:rPr>
                      <w:rFonts w:ascii="Times New Roman" w:eastAsia="Times New Roman" w:hAnsi="Times New Roman" w:cs="Times New Roman"/>
                      <w:b/>
                      <w:sz w:val="16"/>
                      <w:szCs w:val="16"/>
                      <w:lang w:val="sr-Latn-ME"/>
                    </w:rPr>
                  </w:pPr>
                  <w:r w:rsidRPr="00F03AAC">
                    <w:rPr>
                      <w:rFonts w:ascii="Times New Roman" w:eastAsia="Times New Roman" w:hAnsi="Times New Roman" w:cs="Times New Roman"/>
                      <w:b/>
                      <w:sz w:val="16"/>
                      <w:szCs w:val="16"/>
                      <w:lang w:val="sr-Latn-ME"/>
                    </w:rPr>
                    <w:t>OVLAŠĆENJE</w:t>
                  </w:r>
                </w:p>
                <w:p w14:paraId="7BA33D8B" w14:textId="77777777" w:rsidR="00F03AAC" w:rsidRPr="00F03AAC" w:rsidRDefault="00F03AAC" w:rsidP="00F03AAC">
                  <w:pPr>
                    <w:jc w:val="both"/>
                    <w:rPr>
                      <w:rFonts w:ascii="Times New Roman" w:eastAsia="Times New Roman" w:hAnsi="Times New Roman" w:cs="Times New Roman"/>
                      <w:b/>
                      <w:i/>
                      <w:sz w:val="16"/>
                      <w:szCs w:val="16"/>
                      <w:lang w:val="sr-Latn-ME"/>
                    </w:rPr>
                  </w:pPr>
                  <w:r w:rsidRPr="00F03AAC">
                    <w:rPr>
                      <w:rFonts w:ascii="Times New Roman" w:eastAsia="Times New Roman" w:hAnsi="Times New Roman" w:cs="Times New Roman"/>
                      <w:b/>
                      <w:i/>
                      <w:sz w:val="16"/>
                      <w:szCs w:val="16"/>
                      <w:lang w:val="sr-Latn-ME"/>
                    </w:rPr>
                    <w:t>RATING</w:t>
                  </w:r>
                </w:p>
              </w:tc>
              <w:tc>
                <w:tcPr>
                  <w:tcW w:w="2835" w:type="dxa"/>
                </w:tcPr>
                <w:p w14:paraId="407CE87E" w14:textId="77777777" w:rsidR="00F03AAC" w:rsidRPr="00F03AAC" w:rsidRDefault="00F03AAC" w:rsidP="00F03AAC">
                  <w:pPr>
                    <w:jc w:val="both"/>
                    <w:rPr>
                      <w:rFonts w:ascii="Times New Roman" w:eastAsia="Times New Roman" w:hAnsi="Times New Roman" w:cs="Times New Roman"/>
                      <w:b/>
                      <w:sz w:val="16"/>
                      <w:szCs w:val="16"/>
                      <w:lang w:val="sr-Latn-ME"/>
                    </w:rPr>
                  </w:pPr>
                  <w:r w:rsidRPr="00F03AAC">
                    <w:rPr>
                      <w:rFonts w:ascii="Times New Roman" w:eastAsia="Times New Roman" w:hAnsi="Times New Roman" w:cs="Times New Roman"/>
                      <w:b/>
                      <w:sz w:val="16"/>
                      <w:szCs w:val="16"/>
                      <w:lang w:val="sr-Latn-ME"/>
                    </w:rPr>
                    <w:t>OGRANIČENJE</w:t>
                  </w:r>
                </w:p>
                <w:p w14:paraId="12F0124D" w14:textId="77777777" w:rsidR="00F03AAC" w:rsidRPr="00F03AAC" w:rsidRDefault="00F03AAC" w:rsidP="00F03AAC">
                  <w:pPr>
                    <w:jc w:val="both"/>
                    <w:rPr>
                      <w:rFonts w:ascii="Times New Roman" w:eastAsia="Times New Roman" w:hAnsi="Times New Roman" w:cs="Times New Roman"/>
                      <w:b/>
                      <w:i/>
                      <w:sz w:val="16"/>
                      <w:szCs w:val="16"/>
                      <w:lang w:val="sr-Latn-ME"/>
                    </w:rPr>
                  </w:pPr>
                  <w:r w:rsidRPr="00F03AAC">
                    <w:rPr>
                      <w:rFonts w:ascii="Times New Roman" w:eastAsia="Times New Roman" w:hAnsi="Times New Roman" w:cs="Times New Roman"/>
                      <w:b/>
                      <w:i/>
                      <w:sz w:val="16"/>
                      <w:szCs w:val="16"/>
                      <w:lang w:val="sr-Latn-ME"/>
                    </w:rPr>
                    <w:t>LIMITATION</w:t>
                  </w:r>
                </w:p>
              </w:tc>
            </w:tr>
            <w:tr w:rsidR="00F03AAC" w:rsidRPr="00F03AAC" w14:paraId="40A710DA" w14:textId="77777777" w:rsidTr="002308D0">
              <w:tc>
                <w:tcPr>
                  <w:tcW w:w="2855" w:type="dxa"/>
                  <w:vMerge w:val="restart"/>
                </w:tcPr>
                <w:p w14:paraId="17FE5EB7" w14:textId="77777777" w:rsidR="00F03AAC" w:rsidRPr="00F03AAC" w:rsidRDefault="00F03AAC" w:rsidP="00F03AAC">
                  <w:pPr>
                    <w:jc w:val="both"/>
                    <w:rPr>
                      <w:rFonts w:ascii="Times New Roman" w:eastAsia="Times New Roman" w:hAnsi="Times New Roman" w:cs="Times New Roman"/>
                      <w:b/>
                      <w:sz w:val="16"/>
                      <w:szCs w:val="16"/>
                      <w:lang w:val="sr-Latn-ME"/>
                    </w:rPr>
                  </w:pPr>
                  <w:r w:rsidRPr="00F03AAC">
                    <w:rPr>
                      <w:rFonts w:ascii="Times New Roman" w:eastAsia="Times New Roman" w:hAnsi="Times New Roman" w:cs="Times New Roman"/>
                      <w:b/>
                      <w:sz w:val="16"/>
                      <w:szCs w:val="16"/>
                      <w:lang w:val="sr-Latn-ME"/>
                    </w:rPr>
                    <w:t>VAZDUHOPLOVI (**)</w:t>
                  </w:r>
                </w:p>
                <w:p w14:paraId="14845D69" w14:textId="77777777" w:rsidR="00F03AAC" w:rsidRPr="00F03AAC" w:rsidRDefault="00F03AAC" w:rsidP="00F03AAC">
                  <w:pPr>
                    <w:jc w:val="both"/>
                    <w:rPr>
                      <w:rFonts w:ascii="Times New Roman" w:eastAsia="Times New Roman" w:hAnsi="Times New Roman" w:cs="Times New Roman"/>
                      <w:b/>
                      <w:i/>
                      <w:sz w:val="16"/>
                      <w:szCs w:val="16"/>
                      <w:lang w:val="sr-Latn-ME"/>
                    </w:rPr>
                  </w:pPr>
                  <w:r w:rsidRPr="00F03AAC">
                    <w:rPr>
                      <w:rFonts w:ascii="Times New Roman" w:eastAsia="Times New Roman" w:hAnsi="Times New Roman" w:cs="Times New Roman"/>
                      <w:b/>
                      <w:i/>
                      <w:sz w:val="16"/>
                      <w:szCs w:val="16"/>
                      <w:lang w:val="sr-Latn-ME"/>
                    </w:rPr>
                    <w:t>AIRCRAFT (**)</w:t>
                  </w:r>
                </w:p>
              </w:tc>
              <w:tc>
                <w:tcPr>
                  <w:tcW w:w="2815" w:type="dxa"/>
                </w:tcPr>
                <w:p w14:paraId="35005133" w14:textId="77777777" w:rsidR="00F03AAC" w:rsidRPr="00F03AAC" w:rsidRDefault="00F03AAC" w:rsidP="00F03AAC">
                  <w:pPr>
                    <w:jc w:val="both"/>
                    <w:rPr>
                      <w:rFonts w:ascii="Times New Roman" w:eastAsia="Times New Roman" w:hAnsi="Times New Roman" w:cs="Times New Roman"/>
                      <w:sz w:val="16"/>
                      <w:szCs w:val="16"/>
                      <w:lang w:val="sr-Latn-ME"/>
                    </w:rPr>
                  </w:pPr>
                  <w:r w:rsidRPr="00F03AAC">
                    <w:rPr>
                      <w:rFonts w:ascii="Times New Roman" w:eastAsia="Times New Roman" w:hAnsi="Times New Roman" w:cs="Times New Roman"/>
                      <w:sz w:val="16"/>
                      <w:szCs w:val="16"/>
                      <w:lang w:val="sr-Latn-ME"/>
                    </w:rPr>
                    <w:t>(***)</w:t>
                  </w:r>
                </w:p>
              </w:tc>
              <w:tc>
                <w:tcPr>
                  <w:tcW w:w="2835" w:type="dxa"/>
                </w:tcPr>
                <w:p w14:paraId="6837D303" w14:textId="77777777" w:rsidR="00F03AAC" w:rsidRPr="00F03AAC" w:rsidRDefault="00F03AAC" w:rsidP="00F03AAC">
                  <w:pPr>
                    <w:jc w:val="both"/>
                    <w:rPr>
                      <w:rFonts w:ascii="Times New Roman" w:eastAsia="Times New Roman" w:hAnsi="Times New Roman" w:cs="Times New Roman"/>
                      <w:sz w:val="16"/>
                      <w:szCs w:val="16"/>
                      <w:lang w:val="sr-Latn-ME"/>
                    </w:rPr>
                  </w:pPr>
                  <w:r w:rsidRPr="00F03AAC">
                    <w:rPr>
                      <w:rFonts w:ascii="Times New Roman" w:eastAsia="Times New Roman" w:hAnsi="Times New Roman" w:cs="Times New Roman"/>
                      <w:sz w:val="16"/>
                      <w:szCs w:val="16"/>
                      <w:lang w:val="sr-Latn-ME"/>
                    </w:rPr>
                    <w:t>(***)</w:t>
                  </w:r>
                </w:p>
              </w:tc>
            </w:tr>
            <w:tr w:rsidR="00F03AAC" w:rsidRPr="00F03AAC" w14:paraId="580AF26F" w14:textId="77777777" w:rsidTr="002308D0">
              <w:tc>
                <w:tcPr>
                  <w:tcW w:w="2855" w:type="dxa"/>
                  <w:vMerge/>
                </w:tcPr>
                <w:p w14:paraId="643E5136"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45BE7289"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363CDD84"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5D9D0F78" w14:textId="77777777" w:rsidTr="002308D0">
              <w:tc>
                <w:tcPr>
                  <w:tcW w:w="2855" w:type="dxa"/>
                  <w:vMerge w:val="restart"/>
                </w:tcPr>
                <w:p w14:paraId="3703723A" w14:textId="77777777" w:rsidR="00F03AAC" w:rsidRPr="00F03AAC" w:rsidRDefault="00F03AAC" w:rsidP="00F03AAC">
                  <w:pPr>
                    <w:jc w:val="both"/>
                    <w:rPr>
                      <w:rFonts w:ascii="Times New Roman" w:eastAsia="Times New Roman" w:hAnsi="Times New Roman" w:cs="Times New Roman"/>
                      <w:b/>
                      <w:sz w:val="16"/>
                      <w:szCs w:val="16"/>
                      <w:lang w:val="sr-Latn-ME"/>
                    </w:rPr>
                  </w:pPr>
                  <w:r w:rsidRPr="00F03AAC">
                    <w:rPr>
                      <w:rFonts w:ascii="Times New Roman" w:eastAsia="Times New Roman" w:hAnsi="Times New Roman" w:cs="Times New Roman"/>
                      <w:b/>
                      <w:sz w:val="16"/>
                      <w:szCs w:val="16"/>
                      <w:lang w:val="sr-Latn-ME"/>
                    </w:rPr>
                    <w:t>MOTORI (**)</w:t>
                  </w:r>
                </w:p>
                <w:p w14:paraId="1A41F61C" w14:textId="77777777" w:rsidR="00F03AAC" w:rsidRPr="00F03AAC" w:rsidRDefault="00F03AAC" w:rsidP="00F03AAC">
                  <w:pPr>
                    <w:jc w:val="both"/>
                    <w:rPr>
                      <w:rFonts w:ascii="Times New Roman" w:eastAsia="Times New Roman" w:hAnsi="Times New Roman" w:cs="Times New Roman"/>
                      <w:b/>
                      <w:i/>
                      <w:sz w:val="16"/>
                      <w:szCs w:val="16"/>
                      <w:lang w:val="sr-Latn-ME"/>
                    </w:rPr>
                  </w:pPr>
                  <w:r w:rsidRPr="00F03AAC">
                    <w:rPr>
                      <w:rFonts w:ascii="Times New Roman" w:eastAsia="Times New Roman" w:hAnsi="Times New Roman" w:cs="Times New Roman"/>
                      <w:b/>
                      <w:i/>
                      <w:sz w:val="16"/>
                      <w:szCs w:val="16"/>
                      <w:lang w:val="sr-Latn-ME"/>
                    </w:rPr>
                    <w:t>ENGINES (**)</w:t>
                  </w:r>
                </w:p>
              </w:tc>
              <w:tc>
                <w:tcPr>
                  <w:tcW w:w="2815" w:type="dxa"/>
                </w:tcPr>
                <w:p w14:paraId="6F8B5E3F"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50AB7B11"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590BB187" w14:textId="77777777" w:rsidTr="002308D0">
              <w:tc>
                <w:tcPr>
                  <w:tcW w:w="2855" w:type="dxa"/>
                  <w:vMerge/>
                </w:tcPr>
                <w:p w14:paraId="6D6755B1"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304F651B"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70E695BF"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28AE97A7" w14:textId="77777777" w:rsidTr="002308D0">
              <w:tc>
                <w:tcPr>
                  <w:tcW w:w="2855" w:type="dxa"/>
                  <w:vMerge w:val="restart"/>
                </w:tcPr>
                <w:p w14:paraId="30A66CAC" w14:textId="0712318E" w:rsidR="00F03AAC" w:rsidRPr="00F03AAC" w:rsidRDefault="00F03AAC" w:rsidP="00F03AAC">
                  <w:pPr>
                    <w:jc w:val="both"/>
                    <w:rPr>
                      <w:rFonts w:ascii="Times New Roman" w:eastAsia="Times New Roman" w:hAnsi="Times New Roman" w:cs="Times New Roman"/>
                      <w:b/>
                      <w:sz w:val="16"/>
                      <w:szCs w:val="16"/>
                      <w:lang w:val="sr-Latn-ME"/>
                    </w:rPr>
                  </w:pPr>
                  <w:r w:rsidRPr="00F03AAC">
                    <w:rPr>
                      <w:rFonts w:ascii="Times New Roman" w:eastAsia="Times New Roman" w:hAnsi="Times New Roman" w:cs="Times New Roman"/>
                      <w:b/>
                      <w:sz w:val="16"/>
                      <w:szCs w:val="16"/>
                      <w:lang w:val="sr-Latn-ME"/>
                    </w:rPr>
                    <w:t xml:space="preserve">KOMPONENTE </w:t>
                  </w:r>
                  <w:r w:rsidR="007C0B25">
                    <w:rPr>
                      <w:rFonts w:ascii="Times New Roman" w:eastAsia="Times New Roman" w:hAnsi="Times New Roman" w:cs="Times New Roman"/>
                      <w:b/>
                      <w:sz w:val="16"/>
                      <w:szCs w:val="16"/>
                      <w:lang w:val="sr-Latn-ME"/>
                    </w:rPr>
                    <w:t>IZUZEV</w:t>
                  </w:r>
                  <w:r w:rsidRPr="00F03AAC">
                    <w:rPr>
                      <w:rFonts w:ascii="Times New Roman" w:eastAsia="Times New Roman" w:hAnsi="Times New Roman" w:cs="Times New Roman"/>
                      <w:b/>
                      <w:sz w:val="16"/>
                      <w:szCs w:val="16"/>
                      <w:lang w:val="sr-Latn-ME"/>
                    </w:rPr>
                    <w:t xml:space="preserve"> KOMPLETNI</w:t>
                  </w:r>
                  <w:r w:rsidR="007C0B25">
                    <w:rPr>
                      <w:rFonts w:ascii="Times New Roman" w:eastAsia="Times New Roman" w:hAnsi="Times New Roman" w:cs="Times New Roman"/>
                      <w:b/>
                      <w:sz w:val="16"/>
                      <w:szCs w:val="16"/>
                      <w:lang w:val="sr-Latn-ME"/>
                    </w:rPr>
                    <w:t>H</w:t>
                  </w:r>
                  <w:r w:rsidRPr="00F03AAC">
                    <w:rPr>
                      <w:rFonts w:ascii="Times New Roman" w:eastAsia="Times New Roman" w:hAnsi="Times New Roman" w:cs="Times New Roman"/>
                      <w:b/>
                      <w:sz w:val="16"/>
                      <w:szCs w:val="16"/>
                      <w:lang w:val="sr-Latn-ME"/>
                    </w:rPr>
                    <w:t xml:space="preserve"> MOTOR</w:t>
                  </w:r>
                  <w:r w:rsidR="007C0B25">
                    <w:rPr>
                      <w:rFonts w:ascii="Times New Roman" w:eastAsia="Times New Roman" w:hAnsi="Times New Roman" w:cs="Times New Roman"/>
                      <w:b/>
                      <w:sz w:val="16"/>
                      <w:szCs w:val="16"/>
                      <w:lang w:val="sr-Latn-ME"/>
                    </w:rPr>
                    <w:t>A</w:t>
                  </w:r>
                  <w:r w:rsidRPr="00F03AAC">
                    <w:rPr>
                      <w:rFonts w:ascii="Times New Roman" w:eastAsia="Times New Roman" w:hAnsi="Times New Roman" w:cs="Times New Roman"/>
                      <w:b/>
                      <w:sz w:val="16"/>
                      <w:szCs w:val="16"/>
                      <w:lang w:val="sr-Latn-ME"/>
                    </w:rPr>
                    <w:t xml:space="preserve"> ILI APU-</w:t>
                  </w:r>
                  <w:r w:rsidR="007C0B25">
                    <w:rPr>
                      <w:rFonts w:ascii="Times New Roman" w:eastAsia="Times New Roman" w:hAnsi="Times New Roman" w:cs="Times New Roman"/>
                      <w:b/>
                      <w:sz w:val="16"/>
                      <w:szCs w:val="16"/>
                      <w:lang w:val="sr-Latn-ME"/>
                    </w:rPr>
                    <w:t>a</w:t>
                  </w:r>
                  <w:r w:rsidRPr="00F03AAC">
                    <w:rPr>
                      <w:rFonts w:ascii="Times New Roman" w:eastAsia="Times New Roman" w:hAnsi="Times New Roman" w:cs="Times New Roman"/>
                      <w:b/>
                      <w:sz w:val="16"/>
                      <w:szCs w:val="16"/>
                      <w:lang w:val="sr-Latn-ME"/>
                    </w:rPr>
                    <w:t xml:space="preserve"> (**)</w:t>
                  </w:r>
                </w:p>
                <w:p w14:paraId="7BA3DA26" w14:textId="77777777" w:rsidR="00F03AAC" w:rsidRPr="00F03AAC" w:rsidRDefault="00F03AAC" w:rsidP="00F03AAC">
                  <w:pPr>
                    <w:jc w:val="both"/>
                    <w:rPr>
                      <w:rFonts w:ascii="Times New Roman" w:eastAsia="Times New Roman" w:hAnsi="Times New Roman" w:cs="Times New Roman"/>
                      <w:b/>
                      <w:i/>
                      <w:sz w:val="16"/>
                      <w:szCs w:val="16"/>
                      <w:lang w:val="sr-Latn-ME"/>
                    </w:rPr>
                  </w:pPr>
                  <w:r w:rsidRPr="00F03AAC">
                    <w:rPr>
                      <w:rFonts w:ascii="Times New Roman" w:eastAsia="Times New Roman" w:hAnsi="Times New Roman" w:cs="Times New Roman"/>
                      <w:b/>
                      <w:i/>
                      <w:sz w:val="16"/>
                      <w:szCs w:val="16"/>
                      <w:lang w:val="sr-Latn-ME"/>
                    </w:rPr>
                    <w:t>COMPONENTS OTHER THAN COMPLETE ENGINES OR APUs (**)</w:t>
                  </w:r>
                </w:p>
                <w:p w14:paraId="57F4D193" w14:textId="77777777" w:rsidR="00F03AAC" w:rsidRPr="00F03AAC" w:rsidRDefault="00F03AAC" w:rsidP="00F03AAC">
                  <w:pPr>
                    <w:jc w:val="both"/>
                    <w:rPr>
                      <w:rFonts w:ascii="Times New Roman" w:eastAsia="Times New Roman" w:hAnsi="Times New Roman" w:cs="Times New Roman"/>
                      <w:b/>
                      <w:i/>
                      <w:sz w:val="16"/>
                      <w:szCs w:val="16"/>
                      <w:lang w:val="sr-Latn-ME"/>
                    </w:rPr>
                  </w:pPr>
                </w:p>
              </w:tc>
              <w:tc>
                <w:tcPr>
                  <w:tcW w:w="2815" w:type="dxa"/>
                </w:tcPr>
                <w:p w14:paraId="6618D249"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61482B36"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506814A4" w14:textId="77777777" w:rsidTr="002308D0">
              <w:tc>
                <w:tcPr>
                  <w:tcW w:w="2855" w:type="dxa"/>
                  <w:vMerge/>
                </w:tcPr>
                <w:p w14:paraId="4CFC9DC3"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123D0F3E"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4B7E895A"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54398299" w14:textId="77777777" w:rsidTr="002308D0">
              <w:tc>
                <w:tcPr>
                  <w:tcW w:w="2855" w:type="dxa"/>
                  <w:vMerge/>
                </w:tcPr>
                <w:p w14:paraId="43ECB457"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6ACF427F"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2C36FA9F"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3EFE182F" w14:textId="77777777" w:rsidTr="002308D0">
              <w:tc>
                <w:tcPr>
                  <w:tcW w:w="2855" w:type="dxa"/>
                  <w:vMerge/>
                </w:tcPr>
                <w:p w14:paraId="3D540372"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5B14FA6A"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4ED791B8"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3AEBDC31" w14:textId="77777777" w:rsidTr="002308D0">
              <w:tc>
                <w:tcPr>
                  <w:tcW w:w="2855" w:type="dxa"/>
                  <w:vMerge/>
                </w:tcPr>
                <w:p w14:paraId="34F2A2D5"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5B5DA476"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327B2FF7"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29199F87" w14:textId="77777777" w:rsidTr="002308D0">
              <w:tc>
                <w:tcPr>
                  <w:tcW w:w="2855" w:type="dxa"/>
                  <w:vMerge/>
                </w:tcPr>
                <w:p w14:paraId="056B05E4"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75CDB73E"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6FFBC74C"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3D071206" w14:textId="77777777" w:rsidTr="002308D0">
              <w:tc>
                <w:tcPr>
                  <w:tcW w:w="2855" w:type="dxa"/>
                  <w:vMerge w:val="restart"/>
                </w:tcPr>
                <w:p w14:paraId="5709CDB1" w14:textId="77777777" w:rsidR="00F03AAC" w:rsidRPr="00F03AAC" w:rsidRDefault="00F03AAC" w:rsidP="00F03AAC">
                  <w:pPr>
                    <w:jc w:val="both"/>
                    <w:rPr>
                      <w:rFonts w:ascii="Times New Roman" w:eastAsia="Times New Roman" w:hAnsi="Times New Roman" w:cs="Times New Roman"/>
                      <w:b/>
                      <w:sz w:val="16"/>
                      <w:szCs w:val="16"/>
                      <w:lang w:val="sr-Latn-ME"/>
                    </w:rPr>
                  </w:pPr>
                  <w:r w:rsidRPr="00F03AAC">
                    <w:rPr>
                      <w:rFonts w:ascii="Times New Roman" w:eastAsia="Times New Roman" w:hAnsi="Times New Roman" w:cs="Times New Roman"/>
                      <w:b/>
                      <w:sz w:val="16"/>
                      <w:szCs w:val="16"/>
                      <w:lang w:val="sr-Latn-ME"/>
                    </w:rPr>
                    <w:t>SPECIJALIZOVANE USLUGE (**)</w:t>
                  </w:r>
                </w:p>
                <w:p w14:paraId="2E24DC5D" w14:textId="77777777" w:rsidR="00F03AAC" w:rsidRPr="00F03AAC" w:rsidRDefault="00F03AAC" w:rsidP="00F03AAC">
                  <w:pPr>
                    <w:jc w:val="both"/>
                    <w:rPr>
                      <w:rFonts w:ascii="Times New Roman" w:eastAsia="Times New Roman" w:hAnsi="Times New Roman" w:cs="Times New Roman"/>
                      <w:b/>
                      <w:i/>
                      <w:sz w:val="16"/>
                      <w:szCs w:val="16"/>
                      <w:lang w:val="sr-Latn-ME"/>
                    </w:rPr>
                  </w:pPr>
                  <w:r w:rsidRPr="00F03AAC">
                    <w:rPr>
                      <w:rFonts w:ascii="Times New Roman" w:eastAsia="Times New Roman" w:hAnsi="Times New Roman" w:cs="Times New Roman"/>
                      <w:b/>
                      <w:i/>
                      <w:sz w:val="16"/>
                      <w:szCs w:val="16"/>
                      <w:lang w:val="sr-Latn-ME"/>
                    </w:rPr>
                    <w:t>SPECIALISED SERVICES (**)</w:t>
                  </w:r>
                </w:p>
              </w:tc>
              <w:tc>
                <w:tcPr>
                  <w:tcW w:w="2815" w:type="dxa"/>
                </w:tcPr>
                <w:p w14:paraId="5726A630"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00C26771"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r w:rsidR="00F03AAC" w:rsidRPr="00F03AAC" w14:paraId="5BAF6E53" w14:textId="77777777" w:rsidTr="002308D0">
              <w:tc>
                <w:tcPr>
                  <w:tcW w:w="2855" w:type="dxa"/>
                  <w:vMerge/>
                </w:tcPr>
                <w:p w14:paraId="534B3DF5" w14:textId="77777777" w:rsidR="00F03AAC" w:rsidRPr="00F03AAC" w:rsidRDefault="00F03AAC" w:rsidP="00F03AAC">
                  <w:pPr>
                    <w:jc w:val="both"/>
                    <w:rPr>
                      <w:rFonts w:ascii="Times New Roman" w:eastAsia="Times New Roman" w:hAnsi="Times New Roman" w:cs="Times New Roman"/>
                      <w:b/>
                      <w:i/>
                      <w:sz w:val="16"/>
                      <w:szCs w:val="16"/>
                      <w:lang w:val="sr-Cyrl-CS"/>
                    </w:rPr>
                  </w:pPr>
                </w:p>
              </w:tc>
              <w:tc>
                <w:tcPr>
                  <w:tcW w:w="2815" w:type="dxa"/>
                </w:tcPr>
                <w:p w14:paraId="0894B3C7"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c>
                <w:tcPr>
                  <w:tcW w:w="2835" w:type="dxa"/>
                </w:tcPr>
                <w:p w14:paraId="4BC18F9E" w14:textId="77777777" w:rsidR="00F03AAC" w:rsidRPr="00F03AAC" w:rsidRDefault="00F03AAC" w:rsidP="00F03AAC">
                  <w:pPr>
                    <w:jc w:val="both"/>
                    <w:rPr>
                      <w:rFonts w:ascii="Times New Roman" w:eastAsia="Times New Roman" w:hAnsi="Times New Roman" w:cs="Times New Roman"/>
                      <w:sz w:val="16"/>
                      <w:szCs w:val="16"/>
                      <w:lang w:val="sr-Cyrl-CS"/>
                    </w:rPr>
                  </w:pPr>
                  <w:r w:rsidRPr="00F03AAC">
                    <w:rPr>
                      <w:rFonts w:ascii="Times New Roman" w:eastAsia="Times New Roman" w:hAnsi="Times New Roman" w:cs="Times New Roman"/>
                      <w:sz w:val="16"/>
                      <w:szCs w:val="16"/>
                      <w:lang w:val="sr-Latn-ME"/>
                    </w:rPr>
                    <w:t>(***)</w:t>
                  </w:r>
                </w:p>
              </w:tc>
            </w:tr>
          </w:tbl>
          <w:p w14:paraId="74283C64" w14:textId="77777777" w:rsidR="00F03AAC" w:rsidRPr="00F03AAC" w:rsidRDefault="00F03AAC" w:rsidP="00F03AAC">
            <w:pPr>
              <w:shd w:val="clear" w:color="auto" w:fill="FFFFFF"/>
              <w:spacing w:after="0" w:line="240" w:lineRule="auto"/>
              <w:jc w:val="both"/>
              <w:rPr>
                <w:rFonts w:ascii="Times New Roman" w:eastAsia="Times New Roman" w:hAnsi="Times New Roman" w:cs="Times New Roman"/>
                <w:b/>
                <w:i/>
                <w:sz w:val="16"/>
                <w:szCs w:val="16"/>
                <w:lang w:val="sr-Cyrl-CS"/>
              </w:rPr>
            </w:pPr>
          </w:p>
          <w:p w14:paraId="46A1CB27" w14:textId="77777777" w:rsidR="00F03AAC" w:rsidRPr="00F03AAC" w:rsidRDefault="00F03AAC" w:rsidP="00F03AAC">
            <w:pPr>
              <w:shd w:val="clear" w:color="auto" w:fill="FFFFFF"/>
              <w:spacing w:after="0" w:line="240" w:lineRule="auto"/>
              <w:jc w:val="center"/>
              <w:rPr>
                <w:rFonts w:ascii="Times New Roman" w:eastAsia="Times New Roman" w:hAnsi="Times New Roman" w:cs="Times New Roman"/>
                <w:b/>
                <w:sz w:val="12"/>
                <w:szCs w:val="16"/>
                <w:lang w:val="sr-Latn-CS"/>
              </w:rPr>
            </w:pPr>
          </w:p>
        </w:tc>
      </w:tr>
      <w:tr w:rsidR="00F03AAC" w:rsidRPr="00F03AAC" w14:paraId="65ADD00C" w14:textId="77777777" w:rsidTr="002308D0">
        <w:trPr>
          <w:trHeight w:val="49"/>
          <w:jc w:val="center"/>
        </w:trPr>
        <w:tc>
          <w:tcPr>
            <w:tcW w:w="4420" w:type="dxa"/>
            <w:gridSpan w:val="4"/>
            <w:tcBorders>
              <w:top w:val="nil"/>
              <w:bottom w:val="nil"/>
              <w:right w:val="nil"/>
            </w:tcBorders>
            <w:shd w:val="clear" w:color="auto" w:fill="FFFFFF"/>
          </w:tcPr>
          <w:p w14:paraId="1505A193" w14:textId="77777777" w:rsidR="00F03AAC" w:rsidRPr="00F03AAC" w:rsidRDefault="00F03AAC" w:rsidP="00F03AAC">
            <w:pPr>
              <w:shd w:val="clear" w:color="auto" w:fill="FFFFFF"/>
              <w:spacing w:after="0" w:line="240" w:lineRule="auto"/>
              <w:jc w:val="right"/>
              <w:rPr>
                <w:rFonts w:ascii="Times New Roman" w:eastAsia="Times New Roman" w:hAnsi="Times New Roman" w:cs="Times New Roman"/>
                <w:b/>
                <w:sz w:val="12"/>
                <w:szCs w:val="16"/>
                <w:lang w:val="sr-Cyrl-CS"/>
              </w:rPr>
            </w:pPr>
          </w:p>
        </w:tc>
        <w:tc>
          <w:tcPr>
            <w:tcW w:w="5789" w:type="dxa"/>
            <w:gridSpan w:val="6"/>
            <w:tcBorders>
              <w:top w:val="nil"/>
              <w:left w:val="nil"/>
              <w:bottom w:val="nil"/>
            </w:tcBorders>
            <w:shd w:val="clear" w:color="auto" w:fill="FFFFFF"/>
          </w:tcPr>
          <w:p w14:paraId="14143123" w14:textId="77777777" w:rsidR="00F03AAC" w:rsidRPr="00F03AAC" w:rsidRDefault="00F03AAC" w:rsidP="00F03AAC">
            <w:pPr>
              <w:spacing w:after="0" w:line="240" w:lineRule="auto"/>
              <w:ind w:right="-12"/>
              <w:rPr>
                <w:rFonts w:ascii="Times New Roman" w:eastAsia="Times New Roman" w:hAnsi="Times New Roman" w:cs="Times New Roman"/>
                <w:b/>
                <w:sz w:val="12"/>
                <w:szCs w:val="18"/>
                <w:lang w:val="sr-Latn-CS"/>
              </w:rPr>
            </w:pPr>
          </w:p>
        </w:tc>
      </w:tr>
      <w:tr w:rsidR="00F03AAC" w:rsidRPr="00F03AAC" w14:paraId="77D8E8BE" w14:textId="77777777" w:rsidTr="002308D0">
        <w:trPr>
          <w:trHeight w:val="235"/>
          <w:jc w:val="center"/>
        </w:trPr>
        <w:tc>
          <w:tcPr>
            <w:tcW w:w="10209" w:type="dxa"/>
            <w:gridSpan w:val="10"/>
            <w:tcBorders>
              <w:top w:val="nil"/>
            </w:tcBorders>
            <w:shd w:val="clear" w:color="auto" w:fill="FFFFFF"/>
          </w:tcPr>
          <w:p w14:paraId="58134F60" w14:textId="77777777" w:rsidR="00F03AAC" w:rsidRPr="00F03AAC" w:rsidRDefault="00F03AAC" w:rsidP="00F03AAC">
            <w:pPr>
              <w:autoSpaceDE w:val="0"/>
              <w:autoSpaceDN w:val="0"/>
              <w:adjustRightInd w:val="0"/>
              <w:spacing w:after="0" w:line="240" w:lineRule="auto"/>
              <w:jc w:val="center"/>
              <w:rPr>
                <w:rFonts w:ascii="Times New Roman" w:eastAsia="Times New Roman" w:hAnsi="Times New Roman" w:cs="Times New Roman"/>
                <w:b/>
                <w:sz w:val="16"/>
                <w:szCs w:val="16"/>
                <w:lang w:val="sr-Cyrl-CS"/>
              </w:rPr>
            </w:pPr>
          </w:p>
        </w:tc>
      </w:tr>
      <w:tr w:rsidR="00F03AAC" w:rsidRPr="00F03AAC" w14:paraId="3CC44754" w14:textId="77777777" w:rsidTr="002308D0">
        <w:trPr>
          <w:trHeight w:val="962"/>
          <w:jc w:val="center"/>
        </w:trPr>
        <w:tc>
          <w:tcPr>
            <w:tcW w:w="10209" w:type="dxa"/>
            <w:gridSpan w:val="10"/>
            <w:tcBorders>
              <w:bottom w:val="nil"/>
            </w:tcBorders>
            <w:shd w:val="clear" w:color="auto" w:fill="auto"/>
          </w:tcPr>
          <w:p w14:paraId="5765BD2E" w14:textId="77777777" w:rsidR="00F03AAC" w:rsidRPr="00F03AAC" w:rsidRDefault="00F03AAC" w:rsidP="00F03AAC">
            <w:pPr>
              <w:spacing w:after="0" w:line="240" w:lineRule="auto"/>
              <w:rPr>
                <w:rFonts w:ascii="Times New Roman" w:eastAsia="Times New Roman" w:hAnsi="Times New Roman" w:cs="Times New Roman"/>
                <w:sz w:val="24"/>
                <w:szCs w:val="24"/>
              </w:rPr>
            </w:pPr>
          </w:p>
          <w:p w14:paraId="751766CC" w14:textId="48609A1D" w:rsidR="00F03AAC" w:rsidRPr="00F03AAC" w:rsidRDefault="00F03AAC" w:rsidP="00545839">
            <w:pPr>
              <w:spacing w:after="120" w:line="240" w:lineRule="auto"/>
              <w:jc w:val="both"/>
              <w:rPr>
                <w:rFonts w:ascii="Times New Roman" w:eastAsia="Times New Roman" w:hAnsi="Times New Roman" w:cs="Times New Roman"/>
                <w:sz w:val="16"/>
                <w:szCs w:val="16"/>
              </w:rPr>
            </w:pPr>
            <w:r w:rsidRPr="00F03AAC">
              <w:rPr>
                <w:rFonts w:ascii="Times New Roman" w:eastAsia="Times New Roman" w:hAnsi="Times New Roman" w:cs="Times New Roman"/>
                <w:sz w:val="16"/>
                <w:szCs w:val="16"/>
              </w:rPr>
              <w:t>Ov</w:t>
            </w:r>
            <w:r w:rsidR="007C0B25">
              <w:rPr>
                <w:rFonts w:ascii="Times New Roman" w:eastAsia="Times New Roman" w:hAnsi="Times New Roman" w:cs="Times New Roman"/>
                <w:sz w:val="16"/>
                <w:szCs w:val="16"/>
              </w:rPr>
              <w:t>o</w:t>
            </w:r>
            <w:r w:rsidRPr="00F03AAC">
              <w:rPr>
                <w:rFonts w:ascii="Times New Roman" w:eastAsia="Times New Roman" w:hAnsi="Times New Roman" w:cs="Times New Roman"/>
                <w:sz w:val="16"/>
                <w:szCs w:val="16"/>
              </w:rPr>
              <w:t xml:space="preserve"> odobrenj</w:t>
            </w:r>
            <w:r w:rsidR="007C0B25">
              <w:rPr>
                <w:rFonts w:ascii="Times New Roman" w:eastAsia="Times New Roman" w:hAnsi="Times New Roman" w:cs="Times New Roman"/>
                <w:sz w:val="16"/>
                <w:szCs w:val="16"/>
              </w:rPr>
              <w:t>e</w:t>
            </w:r>
            <w:r w:rsidRPr="00F03AAC">
              <w:rPr>
                <w:rFonts w:ascii="Times New Roman" w:eastAsia="Times New Roman" w:hAnsi="Times New Roman" w:cs="Times New Roman"/>
                <w:sz w:val="16"/>
                <w:szCs w:val="16"/>
              </w:rPr>
              <w:t xml:space="preserve"> </w:t>
            </w:r>
            <w:r w:rsidR="007C0B25">
              <w:rPr>
                <w:rFonts w:ascii="Times New Roman" w:eastAsia="Times New Roman" w:hAnsi="Times New Roman" w:cs="Times New Roman"/>
                <w:sz w:val="16"/>
                <w:szCs w:val="16"/>
              </w:rPr>
              <w:t>je</w:t>
            </w:r>
            <w:r w:rsidRPr="00F03AAC">
              <w:rPr>
                <w:rFonts w:ascii="Times New Roman" w:eastAsia="Times New Roman" w:hAnsi="Times New Roman" w:cs="Times New Roman"/>
                <w:sz w:val="16"/>
                <w:szCs w:val="16"/>
              </w:rPr>
              <w:t xml:space="preserve"> ograničen</w:t>
            </w:r>
            <w:r w:rsidR="007C0B25">
              <w:rPr>
                <w:rFonts w:ascii="Times New Roman" w:eastAsia="Times New Roman" w:hAnsi="Times New Roman" w:cs="Times New Roman"/>
                <w:sz w:val="16"/>
                <w:szCs w:val="16"/>
              </w:rPr>
              <w:t>o</w:t>
            </w:r>
            <w:r w:rsidRPr="00F03AAC">
              <w:rPr>
                <w:rFonts w:ascii="Times New Roman" w:eastAsia="Times New Roman" w:hAnsi="Times New Roman" w:cs="Times New Roman"/>
                <w:sz w:val="16"/>
                <w:szCs w:val="16"/>
              </w:rPr>
              <w:t xml:space="preserve"> na proizvode, djelove i uređaje i na aktivnosti koji su navedeni u obimu radova odobrenog priručnika organizacije za održavanje.</w:t>
            </w:r>
          </w:p>
          <w:p w14:paraId="1DCF9F31" w14:textId="77777777" w:rsidR="00F03AAC" w:rsidRPr="00F03AAC" w:rsidRDefault="00F03AAC" w:rsidP="00545839">
            <w:pPr>
              <w:spacing w:after="0" w:line="240" w:lineRule="auto"/>
              <w:jc w:val="both"/>
              <w:rPr>
                <w:rFonts w:ascii="Times New Roman" w:eastAsia="Times New Roman" w:hAnsi="Times New Roman" w:cs="Times New Roman"/>
                <w:i/>
                <w:sz w:val="16"/>
                <w:szCs w:val="16"/>
              </w:rPr>
            </w:pPr>
            <w:r w:rsidRPr="00F03AAC">
              <w:rPr>
                <w:rFonts w:ascii="Times New Roman" w:eastAsia="Times New Roman" w:hAnsi="Times New Roman" w:cs="Times New Roman"/>
                <w:i/>
                <w:sz w:val="16"/>
                <w:szCs w:val="16"/>
              </w:rPr>
              <w:t>This approval is limited to the products, parts and appliances and to the activities specified in the scope of work section of the approved maintenance organisation manual.</w:t>
            </w:r>
          </w:p>
          <w:p w14:paraId="411AD0AD" w14:textId="77777777" w:rsidR="00F03AAC" w:rsidRPr="00F03AAC" w:rsidRDefault="00F03AAC" w:rsidP="00F03AAC">
            <w:pPr>
              <w:spacing w:after="0" w:line="240" w:lineRule="auto"/>
              <w:rPr>
                <w:rFonts w:ascii="Times New Roman" w:eastAsia="Times New Roman" w:hAnsi="Times New Roman" w:cs="Times New Roman"/>
                <w:i/>
                <w:sz w:val="16"/>
                <w:szCs w:val="16"/>
              </w:rPr>
            </w:pPr>
          </w:p>
        </w:tc>
      </w:tr>
      <w:tr w:rsidR="00F03AAC" w:rsidRPr="00F03AAC" w14:paraId="1AB36DBE" w14:textId="77777777" w:rsidTr="002308D0">
        <w:trPr>
          <w:trHeight w:val="425"/>
          <w:jc w:val="center"/>
        </w:trPr>
        <w:tc>
          <w:tcPr>
            <w:tcW w:w="4113" w:type="dxa"/>
            <w:gridSpan w:val="3"/>
            <w:tcBorders>
              <w:bottom w:val="nil"/>
              <w:right w:val="nil"/>
            </w:tcBorders>
            <w:shd w:val="clear" w:color="auto" w:fill="auto"/>
          </w:tcPr>
          <w:p w14:paraId="50F12A1F" w14:textId="77777777" w:rsidR="00F03AAC" w:rsidRPr="00F03AAC" w:rsidRDefault="00F03AAC" w:rsidP="00F03AAC">
            <w:pPr>
              <w:spacing w:after="0" w:line="240" w:lineRule="auto"/>
              <w:rPr>
                <w:rFonts w:ascii="Times New Roman" w:eastAsia="Times New Roman" w:hAnsi="Times New Roman" w:cs="Times New Roman"/>
                <w:sz w:val="16"/>
                <w:szCs w:val="18"/>
                <w:lang w:val="sr-Latn-CS"/>
              </w:rPr>
            </w:pPr>
            <w:r w:rsidRPr="00F03AAC">
              <w:rPr>
                <w:rFonts w:ascii="Times New Roman" w:eastAsia="Times New Roman" w:hAnsi="Times New Roman" w:cs="Times New Roman"/>
                <w:sz w:val="16"/>
                <w:szCs w:val="18"/>
                <w:lang w:val="sr-Latn-CS"/>
              </w:rPr>
              <w:lastRenderedPageBreak/>
              <w:t xml:space="preserve">Referenca priručnika organizacije za održavanje: </w:t>
            </w:r>
          </w:p>
          <w:p w14:paraId="4EE9C17A" w14:textId="77777777" w:rsidR="00F03AAC" w:rsidRPr="00F03AAC" w:rsidRDefault="00F03AAC" w:rsidP="00F03AAC">
            <w:pPr>
              <w:spacing w:after="0" w:line="240" w:lineRule="auto"/>
              <w:rPr>
                <w:rFonts w:ascii="Times New Roman" w:eastAsia="Times New Roman" w:hAnsi="Times New Roman" w:cs="Times New Roman"/>
                <w:sz w:val="16"/>
                <w:szCs w:val="24"/>
              </w:rPr>
            </w:pPr>
            <w:r w:rsidRPr="00F03AAC">
              <w:rPr>
                <w:rFonts w:ascii="Times New Roman" w:eastAsia="Times New Roman" w:hAnsi="Times New Roman" w:cs="Times New Roman"/>
                <w:i/>
                <w:sz w:val="16"/>
                <w:szCs w:val="18"/>
                <w:lang w:val="sr-Latn-CS"/>
              </w:rPr>
              <w:t>Maintenance Organisation Manual reference:</w:t>
            </w:r>
          </w:p>
        </w:tc>
        <w:tc>
          <w:tcPr>
            <w:tcW w:w="6096" w:type="dxa"/>
            <w:gridSpan w:val="7"/>
            <w:tcBorders>
              <w:left w:val="nil"/>
              <w:bottom w:val="nil"/>
            </w:tcBorders>
            <w:shd w:val="clear" w:color="auto" w:fill="auto"/>
            <w:vAlign w:val="center"/>
          </w:tcPr>
          <w:p w14:paraId="78B03378" w14:textId="77777777" w:rsidR="00F03AAC" w:rsidRPr="00F03AAC" w:rsidRDefault="00F03AAC" w:rsidP="00F03AAC">
            <w:pPr>
              <w:spacing w:after="0" w:line="240" w:lineRule="auto"/>
              <w:rPr>
                <w:rFonts w:ascii="Times New Roman" w:eastAsia="Times New Roman" w:hAnsi="Times New Roman" w:cs="Times New Roman"/>
                <w:sz w:val="16"/>
                <w:szCs w:val="24"/>
              </w:rPr>
            </w:pPr>
          </w:p>
        </w:tc>
      </w:tr>
      <w:tr w:rsidR="00F03AAC" w:rsidRPr="00F03AAC" w14:paraId="35CAF48A" w14:textId="77777777" w:rsidTr="002308D0">
        <w:trPr>
          <w:trHeight w:val="49"/>
          <w:jc w:val="center"/>
        </w:trPr>
        <w:tc>
          <w:tcPr>
            <w:tcW w:w="2133" w:type="dxa"/>
            <w:gridSpan w:val="2"/>
            <w:tcBorders>
              <w:top w:val="nil"/>
              <w:bottom w:val="nil"/>
              <w:right w:val="nil"/>
            </w:tcBorders>
            <w:shd w:val="clear" w:color="auto" w:fill="auto"/>
            <w:vAlign w:val="center"/>
          </w:tcPr>
          <w:p w14:paraId="7085E245" w14:textId="77777777" w:rsidR="00F03AAC" w:rsidRPr="00F03AAC" w:rsidRDefault="00F03AAC" w:rsidP="00F03AAC">
            <w:pPr>
              <w:spacing w:after="0" w:line="240" w:lineRule="auto"/>
              <w:rPr>
                <w:rFonts w:ascii="Times New Roman" w:eastAsia="Times New Roman" w:hAnsi="Times New Roman" w:cs="Times New Roman"/>
                <w:sz w:val="8"/>
                <w:szCs w:val="24"/>
              </w:rPr>
            </w:pPr>
          </w:p>
        </w:tc>
        <w:tc>
          <w:tcPr>
            <w:tcW w:w="8076" w:type="dxa"/>
            <w:gridSpan w:val="8"/>
            <w:tcBorders>
              <w:top w:val="nil"/>
              <w:left w:val="nil"/>
              <w:bottom w:val="nil"/>
            </w:tcBorders>
            <w:shd w:val="clear" w:color="auto" w:fill="auto"/>
            <w:vAlign w:val="center"/>
          </w:tcPr>
          <w:p w14:paraId="5B465F82" w14:textId="77777777" w:rsidR="00F03AAC" w:rsidRPr="00F03AAC" w:rsidRDefault="00F03AAC" w:rsidP="00F03AAC">
            <w:pPr>
              <w:spacing w:after="0" w:line="240" w:lineRule="auto"/>
              <w:rPr>
                <w:rFonts w:ascii="Times New Roman" w:eastAsia="Times New Roman" w:hAnsi="Times New Roman" w:cs="Times New Roman"/>
                <w:sz w:val="8"/>
                <w:szCs w:val="24"/>
              </w:rPr>
            </w:pPr>
          </w:p>
        </w:tc>
      </w:tr>
      <w:tr w:rsidR="00F03AAC" w:rsidRPr="00F03AAC" w14:paraId="213D3BCC" w14:textId="77777777" w:rsidTr="002308D0">
        <w:trPr>
          <w:trHeight w:val="502"/>
          <w:jc w:val="center"/>
        </w:trPr>
        <w:tc>
          <w:tcPr>
            <w:tcW w:w="2133" w:type="dxa"/>
            <w:gridSpan w:val="2"/>
            <w:tcBorders>
              <w:top w:val="nil"/>
              <w:bottom w:val="nil"/>
              <w:right w:val="nil"/>
            </w:tcBorders>
            <w:shd w:val="clear" w:color="auto" w:fill="auto"/>
            <w:vAlign w:val="center"/>
          </w:tcPr>
          <w:p w14:paraId="461424B4" w14:textId="77777777" w:rsidR="00F03AAC" w:rsidRPr="00F03AAC" w:rsidRDefault="00F03AAC" w:rsidP="00F03AAC">
            <w:pPr>
              <w:shd w:val="clear" w:color="auto" w:fill="FFFFFF"/>
              <w:spacing w:after="0" w:line="240" w:lineRule="auto"/>
              <w:rPr>
                <w:rFonts w:ascii="Times New Roman" w:eastAsia="Times New Roman" w:hAnsi="Times New Roman" w:cs="Times New Roman"/>
                <w:sz w:val="16"/>
              </w:rPr>
            </w:pPr>
            <w:r w:rsidRPr="00F03AAC">
              <w:rPr>
                <w:rFonts w:ascii="Times New Roman" w:eastAsia="Times New Roman" w:hAnsi="Times New Roman" w:cs="Times New Roman"/>
                <w:sz w:val="16"/>
                <w:lang w:val="pt-BR"/>
              </w:rPr>
              <w:t>Datum prvog izdanja</w:t>
            </w:r>
            <w:r w:rsidRPr="00F03AAC">
              <w:rPr>
                <w:rFonts w:ascii="Times New Roman" w:eastAsia="Times New Roman" w:hAnsi="Times New Roman" w:cs="Times New Roman"/>
                <w:sz w:val="16"/>
              </w:rPr>
              <w:t xml:space="preserve">:  </w:t>
            </w:r>
          </w:p>
          <w:p w14:paraId="0DD0EDAD" w14:textId="77777777" w:rsidR="00F03AAC" w:rsidRPr="00F03AAC" w:rsidRDefault="00F03AAC" w:rsidP="00F03AAC">
            <w:pPr>
              <w:shd w:val="clear" w:color="auto" w:fill="FFFFFF"/>
              <w:spacing w:after="0" w:line="240" w:lineRule="auto"/>
              <w:rPr>
                <w:rFonts w:ascii="Times New Roman" w:eastAsia="Times New Roman" w:hAnsi="Times New Roman" w:cs="Times New Roman"/>
                <w:sz w:val="16"/>
                <w:lang w:val="pt-BR"/>
              </w:rPr>
            </w:pPr>
            <w:r w:rsidRPr="00F03AAC">
              <w:rPr>
                <w:rFonts w:ascii="Times New Roman" w:eastAsia="Times New Roman" w:hAnsi="Times New Roman" w:cs="Times New Roman"/>
                <w:i/>
                <w:sz w:val="16"/>
                <w:szCs w:val="20"/>
              </w:rPr>
              <w:t>Date of original issue:</w:t>
            </w:r>
          </w:p>
        </w:tc>
        <w:tc>
          <w:tcPr>
            <w:tcW w:w="8076" w:type="dxa"/>
            <w:gridSpan w:val="8"/>
            <w:tcBorders>
              <w:top w:val="nil"/>
              <w:left w:val="nil"/>
              <w:bottom w:val="nil"/>
            </w:tcBorders>
            <w:shd w:val="clear" w:color="auto" w:fill="auto"/>
            <w:vAlign w:val="center"/>
          </w:tcPr>
          <w:p w14:paraId="233AC8FC" w14:textId="77777777" w:rsidR="00F03AAC" w:rsidRPr="00F03AAC" w:rsidRDefault="00F03AAC" w:rsidP="00F03AAC">
            <w:pPr>
              <w:spacing w:after="0" w:line="240" w:lineRule="auto"/>
              <w:rPr>
                <w:rFonts w:ascii="Times New Roman" w:eastAsia="Times New Roman" w:hAnsi="Times New Roman" w:cs="Times New Roman"/>
                <w:sz w:val="16"/>
                <w:szCs w:val="24"/>
              </w:rPr>
            </w:pPr>
          </w:p>
        </w:tc>
      </w:tr>
      <w:tr w:rsidR="00F03AAC" w:rsidRPr="00F03AAC" w14:paraId="0905D495" w14:textId="77777777" w:rsidTr="002308D0">
        <w:trPr>
          <w:trHeight w:val="502"/>
          <w:jc w:val="center"/>
        </w:trPr>
        <w:tc>
          <w:tcPr>
            <w:tcW w:w="10209" w:type="dxa"/>
            <w:gridSpan w:val="10"/>
            <w:tcBorders>
              <w:top w:val="nil"/>
              <w:bottom w:val="nil"/>
            </w:tcBorders>
            <w:shd w:val="clear" w:color="auto" w:fill="auto"/>
            <w:vAlign w:val="center"/>
          </w:tcPr>
          <w:p w14:paraId="452BC931" w14:textId="77777777" w:rsidR="00F03AAC" w:rsidRPr="00F03AAC" w:rsidRDefault="00F03AAC" w:rsidP="00F03AAC">
            <w:pPr>
              <w:spacing w:after="0" w:line="240" w:lineRule="auto"/>
              <w:rPr>
                <w:rFonts w:ascii="Times New Roman" w:eastAsia="Times New Roman" w:hAnsi="Times New Roman" w:cs="Times New Roman"/>
                <w:sz w:val="16"/>
                <w:szCs w:val="18"/>
                <w:lang w:val="sr-Latn-CS"/>
              </w:rPr>
            </w:pPr>
            <w:r w:rsidRPr="00F03AAC">
              <w:rPr>
                <w:rFonts w:ascii="Times New Roman" w:eastAsia="Times New Roman" w:hAnsi="Times New Roman" w:cs="Times New Roman"/>
                <w:sz w:val="16"/>
                <w:szCs w:val="18"/>
                <w:lang w:val="sr-Latn-CS"/>
              </w:rPr>
              <w:tab/>
            </w:r>
          </w:p>
          <w:p w14:paraId="3BD22C9A" w14:textId="77777777" w:rsidR="00F03AAC" w:rsidRPr="00F03AAC" w:rsidRDefault="00F03AAC" w:rsidP="00F03AAC">
            <w:pPr>
              <w:spacing w:after="0" w:line="240" w:lineRule="auto"/>
              <w:rPr>
                <w:rFonts w:ascii="Times New Roman" w:eastAsia="Times New Roman" w:hAnsi="Times New Roman" w:cs="Times New Roman"/>
                <w:sz w:val="16"/>
                <w:szCs w:val="24"/>
              </w:rPr>
            </w:pPr>
            <w:r w:rsidRPr="00F03AAC">
              <w:rPr>
                <w:rFonts w:ascii="Times New Roman" w:eastAsia="Times New Roman" w:hAnsi="Times New Roman" w:cs="Times New Roman"/>
                <w:i/>
                <w:sz w:val="16"/>
                <w:szCs w:val="20"/>
              </w:rPr>
              <w:t xml:space="preserve"> </w:t>
            </w:r>
          </w:p>
        </w:tc>
      </w:tr>
      <w:tr w:rsidR="00F03AAC" w:rsidRPr="00F03AAC" w14:paraId="61ED8AC4" w14:textId="77777777" w:rsidTr="002308D0">
        <w:trPr>
          <w:trHeight w:val="502"/>
          <w:jc w:val="center"/>
        </w:trPr>
        <w:tc>
          <w:tcPr>
            <w:tcW w:w="1983" w:type="dxa"/>
            <w:tcBorders>
              <w:top w:val="nil"/>
              <w:bottom w:val="nil"/>
              <w:right w:val="nil"/>
            </w:tcBorders>
            <w:shd w:val="clear" w:color="auto" w:fill="auto"/>
            <w:vAlign w:val="center"/>
          </w:tcPr>
          <w:p w14:paraId="3FB91A4A" w14:textId="77777777" w:rsidR="00F03AAC" w:rsidRPr="00F03AAC" w:rsidRDefault="00F03AAC" w:rsidP="00F03AAC">
            <w:pPr>
              <w:shd w:val="clear" w:color="auto" w:fill="FFFFFF"/>
              <w:tabs>
                <w:tab w:val="left" w:pos="6555"/>
              </w:tabs>
              <w:spacing w:after="0" w:line="240" w:lineRule="auto"/>
              <w:rPr>
                <w:rFonts w:ascii="Times New Roman" w:eastAsia="Times New Roman" w:hAnsi="Times New Roman" w:cs="Times New Roman"/>
                <w:b/>
                <w:sz w:val="16"/>
              </w:rPr>
            </w:pPr>
            <w:r w:rsidRPr="00F03AAC">
              <w:rPr>
                <w:rFonts w:ascii="Times New Roman" w:eastAsia="Times New Roman" w:hAnsi="Times New Roman" w:cs="Times New Roman"/>
                <w:b/>
                <w:sz w:val="16"/>
                <w:lang w:val="pt-BR"/>
              </w:rPr>
              <w:t>Datum posljednje odobrene revizije</w:t>
            </w:r>
            <w:r w:rsidRPr="00F03AAC">
              <w:rPr>
                <w:rFonts w:ascii="Times New Roman" w:eastAsia="Times New Roman" w:hAnsi="Times New Roman" w:cs="Times New Roman"/>
                <w:b/>
                <w:sz w:val="16"/>
              </w:rPr>
              <w:t>:</w:t>
            </w:r>
          </w:p>
          <w:p w14:paraId="3B3271A2" w14:textId="77777777" w:rsidR="00F03AAC" w:rsidRPr="00F03AAC" w:rsidRDefault="00F03AAC" w:rsidP="00F03AAC">
            <w:pPr>
              <w:spacing w:after="0" w:line="240" w:lineRule="auto"/>
              <w:rPr>
                <w:rFonts w:ascii="Times New Roman" w:eastAsia="Times New Roman" w:hAnsi="Times New Roman" w:cs="Times New Roman"/>
                <w:sz w:val="16"/>
                <w:szCs w:val="20"/>
              </w:rPr>
            </w:pPr>
            <w:r w:rsidRPr="00F03AAC">
              <w:rPr>
                <w:rFonts w:ascii="Times New Roman" w:eastAsia="Times New Roman" w:hAnsi="Times New Roman" w:cs="Times New Roman"/>
                <w:i/>
                <w:sz w:val="16"/>
                <w:szCs w:val="20"/>
              </w:rPr>
              <w:t>Date of last revision approved</w:t>
            </w:r>
            <w:r w:rsidRPr="00F03AAC">
              <w:rPr>
                <w:rFonts w:ascii="Times New Roman" w:eastAsia="Times New Roman" w:hAnsi="Times New Roman" w:cs="Times New Roman"/>
                <w:sz w:val="16"/>
                <w:szCs w:val="20"/>
              </w:rPr>
              <w:t>:</w:t>
            </w:r>
          </w:p>
          <w:p w14:paraId="193E2B25" w14:textId="77777777" w:rsidR="00F03AAC" w:rsidRPr="00F03AAC" w:rsidRDefault="00F03AAC" w:rsidP="00F03AAC">
            <w:pPr>
              <w:spacing w:after="0" w:line="240" w:lineRule="auto"/>
              <w:rPr>
                <w:rFonts w:ascii="Times New Roman" w:eastAsia="Times New Roman" w:hAnsi="Times New Roman" w:cs="Times New Roman"/>
                <w:sz w:val="16"/>
                <w:szCs w:val="20"/>
              </w:rPr>
            </w:pPr>
          </w:p>
          <w:p w14:paraId="0109F560" w14:textId="77777777" w:rsidR="00F03AAC" w:rsidRPr="00F03AAC" w:rsidRDefault="00F03AAC" w:rsidP="00F03AAC">
            <w:pPr>
              <w:spacing w:after="0" w:line="240" w:lineRule="auto"/>
              <w:rPr>
                <w:rFonts w:ascii="Times New Roman" w:eastAsia="Times New Roman" w:hAnsi="Times New Roman" w:cs="Times New Roman"/>
                <w:sz w:val="16"/>
                <w:szCs w:val="20"/>
              </w:rPr>
            </w:pPr>
            <w:r w:rsidRPr="00F03AAC">
              <w:rPr>
                <w:rFonts w:ascii="Times New Roman" w:eastAsia="Times New Roman" w:hAnsi="Times New Roman" w:cs="Times New Roman"/>
                <w:sz w:val="16"/>
                <w:szCs w:val="20"/>
              </w:rPr>
              <w:t>Broj revizije:</w:t>
            </w:r>
          </w:p>
          <w:p w14:paraId="76170990" w14:textId="77777777" w:rsidR="00F03AAC" w:rsidRPr="00F03AAC" w:rsidRDefault="00F03AAC" w:rsidP="00F03AAC">
            <w:pPr>
              <w:spacing w:after="0" w:line="240" w:lineRule="auto"/>
              <w:rPr>
                <w:rFonts w:ascii="Times New Roman" w:eastAsia="Times New Roman" w:hAnsi="Times New Roman" w:cs="Times New Roman"/>
                <w:sz w:val="16"/>
                <w:szCs w:val="20"/>
              </w:rPr>
            </w:pPr>
            <w:r w:rsidRPr="00F03AAC">
              <w:rPr>
                <w:rFonts w:ascii="Times New Roman" w:eastAsia="Times New Roman" w:hAnsi="Times New Roman" w:cs="Times New Roman"/>
                <w:sz w:val="16"/>
                <w:szCs w:val="20"/>
              </w:rPr>
              <w:t>Revision No:</w:t>
            </w:r>
          </w:p>
          <w:p w14:paraId="6CD6C129" w14:textId="77777777" w:rsidR="00F03AAC" w:rsidRPr="00F03AAC" w:rsidRDefault="00F03AAC" w:rsidP="00F03AAC">
            <w:pPr>
              <w:spacing w:after="0" w:line="240" w:lineRule="auto"/>
              <w:rPr>
                <w:rFonts w:ascii="Times New Roman" w:eastAsia="Times New Roman" w:hAnsi="Times New Roman" w:cs="Times New Roman"/>
                <w:sz w:val="16"/>
                <w:szCs w:val="20"/>
              </w:rPr>
            </w:pPr>
          </w:p>
          <w:p w14:paraId="05BD4433" w14:textId="77777777" w:rsidR="00F03AAC" w:rsidRPr="00F03AAC" w:rsidRDefault="00F03AAC" w:rsidP="00F03AAC">
            <w:pPr>
              <w:spacing w:after="0" w:line="240" w:lineRule="auto"/>
              <w:rPr>
                <w:rFonts w:ascii="Times New Roman" w:eastAsia="Times New Roman" w:hAnsi="Times New Roman" w:cs="Times New Roman"/>
                <w:sz w:val="16"/>
                <w:szCs w:val="20"/>
              </w:rPr>
            </w:pPr>
            <w:r w:rsidRPr="00F03AAC">
              <w:rPr>
                <w:rFonts w:ascii="Times New Roman" w:eastAsia="Times New Roman" w:hAnsi="Times New Roman" w:cs="Times New Roman"/>
                <w:sz w:val="16"/>
                <w:szCs w:val="20"/>
              </w:rPr>
              <w:t>Potpis:</w:t>
            </w:r>
          </w:p>
          <w:p w14:paraId="48EE0735" w14:textId="77777777" w:rsidR="00F03AAC" w:rsidRPr="00F03AAC" w:rsidRDefault="00F03AAC" w:rsidP="00F03AAC">
            <w:pPr>
              <w:spacing w:after="0" w:line="240" w:lineRule="auto"/>
              <w:rPr>
                <w:rFonts w:ascii="Times New Roman" w:eastAsia="Times New Roman" w:hAnsi="Times New Roman" w:cs="Times New Roman"/>
                <w:sz w:val="16"/>
                <w:szCs w:val="24"/>
              </w:rPr>
            </w:pPr>
            <w:r w:rsidRPr="00F03AAC">
              <w:rPr>
                <w:rFonts w:ascii="Times New Roman" w:eastAsia="Times New Roman" w:hAnsi="Times New Roman" w:cs="Times New Roman"/>
                <w:sz w:val="16"/>
                <w:szCs w:val="20"/>
              </w:rPr>
              <w:t>Signed:</w:t>
            </w:r>
          </w:p>
        </w:tc>
        <w:tc>
          <w:tcPr>
            <w:tcW w:w="4551" w:type="dxa"/>
            <w:gridSpan w:val="4"/>
            <w:tcBorders>
              <w:top w:val="nil"/>
              <w:left w:val="nil"/>
              <w:bottom w:val="nil"/>
              <w:right w:val="nil"/>
            </w:tcBorders>
            <w:shd w:val="clear" w:color="auto" w:fill="auto"/>
            <w:vAlign w:val="center"/>
          </w:tcPr>
          <w:p w14:paraId="6E975C4F" w14:textId="77777777" w:rsidR="00F03AAC" w:rsidRPr="00F03AAC" w:rsidRDefault="00F03AAC" w:rsidP="00F03AAC">
            <w:pPr>
              <w:spacing w:after="0" w:line="240" w:lineRule="auto"/>
              <w:rPr>
                <w:rFonts w:ascii="Times New Roman" w:eastAsia="Times New Roman" w:hAnsi="Times New Roman" w:cs="Times New Roman"/>
                <w:sz w:val="16"/>
                <w:szCs w:val="24"/>
              </w:rPr>
            </w:pPr>
          </w:p>
        </w:tc>
        <w:tc>
          <w:tcPr>
            <w:tcW w:w="1888" w:type="dxa"/>
            <w:tcBorders>
              <w:top w:val="nil"/>
              <w:left w:val="nil"/>
              <w:bottom w:val="nil"/>
              <w:right w:val="nil"/>
            </w:tcBorders>
            <w:shd w:val="clear" w:color="auto" w:fill="auto"/>
            <w:vAlign w:val="center"/>
          </w:tcPr>
          <w:p w14:paraId="3FBD3DA8" w14:textId="77777777" w:rsidR="00F03AAC" w:rsidRPr="00F03AAC" w:rsidRDefault="00F03AAC" w:rsidP="00F03AAC">
            <w:pPr>
              <w:spacing w:after="0" w:line="240" w:lineRule="auto"/>
              <w:rPr>
                <w:rFonts w:ascii="Times New Roman" w:eastAsia="Times New Roman" w:hAnsi="Times New Roman" w:cs="Times New Roman"/>
                <w:sz w:val="24"/>
                <w:szCs w:val="24"/>
              </w:rPr>
            </w:pPr>
          </w:p>
        </w:tc>
        <w:tc>
          <w:tcPr>
            <w:tcW w:w="1787" w:type="dxa"/>
            <w:gridSpan w:val="4"/>
            <w:tcBorders>
              <w:top w:val="nil"/>
              <w:left w:val="nil"/>
              <w:bottom w:val="nil"/>
            </w:tcBorders>
            <w:shd w:val="clear" w:color="auto" w:fill="auto"/>
            <w:vAlign w:val="center"/>
          </w:tcPr>
          <w:p w14:paraId="59F332B7" w14:textId="77777777" w:rsidR="00F03AAC" w:rsidRPr="00F03AAC" w:rsidRDefault="00F03AAC" w:rsidP="00F03AAC">
            <w:pPr>
              <w:spacing w:after="0" w:line="240" w:lineRule="auto"/>
              <w:rPr>
                <w:rFonts w:ascii="Times New Roman" w:eastAsia="Times New Roman" w:hAnsi="Times New Roman" w:cs="Times New Roman"/>
                <w:sz w:val="16"/>
                <w:szCs w:val="24"/>
              </w:rPr>
            </w:pPr>
          </w:p>
        </w:tc>
      </w:tr>
      <w:tr w:rsidR="00F03AAC" w:rsidRPr="00F03AAC" w14:paraId="3FF71E8B" w14:textId="77777777" w:rsidTr="002308D0">
        <w:trPr>
          <w:trHeight w:val="652"/>
          <w:jc w:val="center"/>
        </w:trPr>
        <w:tc>
          <w:tcPr>
            <w:tcW w:w="10209" w:type="dxa"/>
            <w:gridSpan w:val="10"/>
            <w:tcBorders>
              <w:top w:val="nil"/>
            </w:tcBorders>
            <w:shd w:val="clear" w:color="auto" w:fill="auto"/>
          </w:tcPr>
          <w:p w14:paraId="70F17DCE" w14:textId="77777777" w:rsidR="00F03AAC" w:rsidRPr="00F03AAC" w:rsidRDefault="00F03AAC" w:rsidP="00F03AAC">
            <w:pPr>
              <w:shd w:val="clear" w:color="auto" w:fill="FFFFFF"/>
              <w:spacing w:after="0" w:line="240" w:lineRule="auto"/>
              <w:jc w:val="both"/>
              <w:rPr>
                <w:rFonts w:ascii="Times New Roman" w:eastAsia="Times New Roman" w:hAnsi="Times New Roman" w:cs="Times New Roman"/>
                <w:sz w:val="6"/>
              </w:rPr>
            </w:pPr>
          </w:p>
          <w:p w14:paraId="7B744AA8" w14:textId="77777777" w:rsidR="00F03AAC" w:rsidRPr="00F03AAC" w:rsidRDefault="00F03AAC" w:rsidP="00F03AAC">
            <w:pPr>
              <w:shd w:val="clear" w:color="auto" w:fill="FFFFFF"/>
              <w:spacing w:after="0" w:line="240" w:lineRule="auto"/>
              <w:jc w:val="both"/>
              <w:rPr>
                <w:rFonts w:ascii="Times New Roman" w:eastAsia="Times New Roman" w:hAnsi="Times New Roman" w:cs="Times New Roman"/>
                <w:sz w:val="16"/>
                <w:lang w:val="ru-RU"/>
              </w:rPr>
            </w:pPr>
            <w:r w:rsidRPr="00F03AAC">
              <w:rPr>
                <w:rFonts w:ascii="Times New Roman" w:eastAsia="Times New Roman" w:hAnsi="Times New Roman" w:cs="Times New Roman"/>
                <w:sz w:val="16"/>
                <w:lang w:val="ru-RU"/>
              </w:rPr>
              <w:t xml:space="preserve">Za </w:t>
            </w:r>
            <w:r w:rsidRPr="00F03AAC">
              <w:rPr>
                <w:rFonts w:ascii="Times New Roman" w:eastAsia="Times New Roman" w:hAnsi="Times New Roman" w:cs="Times New Roman"/>
                <w:sz w:val="16"/>
              </w:rPr>
              <w:t>nadležni organ: [NADLEŽNI ORGAN DRŽAVE ČLANICE (*)]</w:t>
            </w:r>
            <w:r w:rsidRPr="00F03AAC">
              <w:rPr>
                <w:rFonts w:ascii="Times New Roman" w:eastAsia="Times New Roman" w:hAnsi="Times New Roman" w:cs="Times New Roman"/>
                <w:sz w:val="16"/>
                <w:lang w:val="ru-RU"/>
              </w:rPr>
              <w:tab/>
            </w:r>
          </w:p>
          <w:p w14:paraId="376114EE" w14:textId="77777777" w:rsidR="00F03AAC" w:rsidRPr="00F03AAC" w:rsidRDefault="00F03AAC" w:rsidP="00F03AAC">
            <w:pPr>
              <w:spacing w:after="120" w:line="240" w:lineRule="auto"/>
              <w:rPr>
                <w:rFonts w:ascii="Times New Roman" w:eastAsia="Times New Roman" w:hAnsi="Times New Roman" w:cs="Times New Roman"/>
                <w:i/>
                <w:sz w:val="16"/>
                <w:szCs w:val="20"/>
                <w:lang w:val="en-GB"/>
              </w:rPr>
            </w:pPr>
            <w:r w:rsidRPr="00F03AAC">
              <w:rPr>
                <w:rFonts w:ascii="Times New Roman" w:eastAsia="Times New Roman" w:hAnsi="Times New Roman" w:cs="Times New Roman"/>
                <w:i/>
                <w:sz w:val="16"/>
                <w:szCs w:val="20"/>
                <w:lang w:val="en-GB"/>
              </w:rPr>
              <w:t>For the competent authority: [</w:t>
            </w:r>
            <w:r w:rsidRPr="00F03AAC">
              <w:rPr>
                <w:rFonts w:ascii="Times New Roman" w:eastAsia="Times New Roman" w:hAnsi="Times New Roman" w:cs="Times New Roman"/>
                <w:i/>
                <w:sz w:val="16"/>
              </w:rPr>
              <w:t>COMPETENT AUTHORITY OF THE MEMBER STATE (*)</w:t>
            </w:r>
            <w:r w:rsidRPr="00F03AAC">
              <w:rPr>
                <w:rFonts w:ascii="Times New Roman" w:eastAsia="Times New Roman" w:hAnsi="Times New Roman" w:cs="Times New Roman"/>
                <w:i/>
                <w:sz w:val="16"/>
                <w:szCs w:val="20"/>
                <w:lang w:val="en-GB"/>
              </w:rPr>
              <w:t>]</w:t>
            </w:r>
          </w:p>
          <w:p w14:paraId="226CB8B8" w14:textId="77777777" w:rsidR="00F03AAC" w:rsidRPr="00F03AAC" w:rsidRDefault="00F03AAC" w:rsidP="00F03AAC">
            <w:pPr>
              <w:spacing w:after="0" w:line="240" w:lineRule="auto"/>
              <w:rPr>
                <w:rFonts w:ascii="Times New Roman" w:eastAsia="Times New Roman" w:hAnsi="Times New Roman" w:cs="Times New Roman"/>
                <w:i/>
                <w:sz w:val="16"/>
                <w:szCs w:val="12"/>
              </w:rPr>
            </w:pPr>
            <w:r w:rsidRPr="00F03AAC">
              <w:rPr>
                <w:rFonts w:ascii="Times New Roman" w:eastAsia="Times New Roman" w:hAnsi="Times New Roman" w:cs="Times New Roman"/>
                <w:i/>
                <w:sz w:val="16"/>
                <w:szCs w:val="12"/>
              </w:rPr>
              <w:t xml:space="preserve"> </w:t>
            </w:r>
          </w:p>
        </w:tc>
      </w:tr>
    </w:tbl>
    <w:p w14:paraId="065BA114" w14:textId="77777777" w:rsidR="007F3030" w:rsidRDefault="007F3030" w:rsidP="00D93205">
      <w:pPr>
        <w:spacing w:after="120"/>
        <w:jc w:val="both"/>
        <w:rPr>
          <w:lang w:val="sr-Latn-ME"/>
        </w:rPr>
      </w:pPr>
    </w:p>
    <w:p w14:paraId="043F22EF" w14:textId="77777777" w:rsidR="007F3030" w:rsidRPr="007F3030" w:rsidRDefault="007F3030" w:rsidP="00D93205">
      <w:pPr>
        <w:spacing w:after="120"/>
        <w:jc w:val="both"/>
        <w:rPr>
          <w:lang w:val="sr-Latn-ME"/>
        </w:rPr>
      </w:pPr>
      <w:r w:rsidRPr="007F3030">
        <w:rPr>
          <w:lang w:val="sr-Latn-ME"/>
        </w:rPr>
        <w:t>EASA obrazac 3-MF, 6. izdanje</w:t>
      </w:r>
    </w:p>
    <w:p w14:paraId="052BD3D0" w14:textId="77777777" w:rsidR="007F3030" w:rsidRPr="007F3030" w:rsidRDefault="007F3030" w:rsidP="00D93205">
      <w:pPr>
        <w:spacing w:after="120"/>
        <w:jc w:val="both"/>
        <w:rPr>
          <w:lang w:val="sr-Latn-ME"/>
        </w:rPr>
      </w:pPr>
      <w:r w:rsidRPr="007F3030">
        <w:rPr>
          <w:lang w:val="sr-Latn-ME"/>
        </w:rPr>
        <w:t>(*)Ili „EASA”, ako je</w:t>
      </w:r>
      <w:r w:rsidR="00107806">
        <w:rPr>
          <w:lang w:val="sr-Latn-ME"/>
        </w:rPr>
        <w:t xml:space="preserve"> EASA </w:t>
      </w:r>
      <w:r w:rsidRPr="007F3030">
        <w:rPr>
          <w:lang w:val="sr-Latn-ME"/>
        </w:rPr>
        <w:t>nadležn</w:t>
      </w:r>
      <w:r w:rsidR="00107806">
        <w:rPr>
          <w:lang w:val="sr-Latn-ME"/>
        </w:rPr>
        <w:t>i organ</w:t>
      </w:r>
      <w:r w:rsidRPr="007F3030">
        <w:rPr>
          <w:lang w:val="sr-Latn-ME"/>
        </w:rPr>
        <w:t>.</w:t>
      </w:r>
    </w:p>
    <w:p w14:paraId="7D6993BF" w14:textId="36A58584" w:rsidR="007F3030" w:rsidRPr="007F3030" w:rsidRDefault="007F3030" w:rsidP="00D93205">
      <w:pPr>
        <w:spacing w:after="120"/>
        <w:jc w:val="both"/>
        <w:rPr>
          <w:lang w:val="sr-Latn-ME"/>
        </w:rPr>
      </w:pPr>
      <w:r w:rsidRPr="007F3030">
        <w:rPr>
          <w:lang w:val="sr-Latn-ME"/>
        </w:rPr>
        <w:t>(**)</w:t>
      </w:r>
      <w:r w:rsidR="00043389">
        <w:rPr>
          <w:lang w:val="sr-Latn-ME"/>
        </w:rPr>
        <w:t xml:space="preserve"> </w:t>
      </w:r>
      <w:r w:rsidR="00107806">
        <w:rPr>
          <w:lang w:val="sr-Latn-ME"/>
        </w:rPr>
        <w:t xml:space="preserve">Izbrisati </w:t>
      </w:r>
      <w:r w:rsidRPr="007F3030">
        <w:rPr>
          <w:lang w:val="sr-Latn-ME"/>
        </w:rPr>
        <w:t>nepotrebno ako organizacija nije odobrena.</w:t>
      </w:r>
    </w:p>
    <w:p w14:paraId="565607A3" w14:textId="06FFE4DC" w:rsidR="007F3030" w:rsidRPr="007F3030" w:rsidRDefault="007F3030" w:rsidP="00D93205">
      <w:pPr>
        <w:spacing w:after="120"/>
        <w:jc w:val="both"/>
        <w:rPr>
          <w:lang w:val="sr-Latn-ME"/>
        </w:rPr>
      </w:pPr>
      <w:r w:rsidRPr="007F3030">
        <w:rPr>
          <w:lang w:val="sr-Latn-ME"/>
        </w:rPr>
        <w:t>(***)</w:t>
      </w:r>
      <w:r w:rsidR="00043389">
        <w:rPr>
          <w:lang w:val="sr-Latn-ME"/>
        </w:rPr>
        <w:t xml:space="preserve"> </w:t>
      </w:r>
      <w:r w:rsidRPr="007F3030">
        <w:rPr>
          <w:lang w:val="sr-Latn-ME"/>
        </w:rPr>
        <w:t>Upisati odgovarajuće ovlaš</w:t>
      </w:r>
      <w:r w:rsidR="00107806">
        <w:rPr>
          <w:lang w:val="sr-Latn-ME"/>
        </w:rPr>
        <w:t>ć</w:t>
      </w:r>
      <w:r w:rsidRPr="007F3030">
        <w:rPr>
          <w:lang w:val="sr-Latn-ME"/>
        </w:rPr>
        <w:t>enje i ograničenje.</w:t>
      </w:r>
    </w:p>
    <w:p w14:paraId="3D6FDECB" w14:textId="21FB7F7A" w:rsidR="007F3030" w:rsidRPr="007F3030" w:rsidRDefault="007F3030" w:rsidP="00D93205">
      <w:pPr>
        <w:spacing w:after="120"/>
        <w:jc w:val="both"/>
        <w:rPr>
          <w:lang w:val="sr-Latn-ME"/>
        </w:rPr>
      </w:pPr>
      <w:r w:rsidRPr="007F3030">
        <w:rPr>
          <w:lang w:val="sr-Latn-ME"/>
        </w:rPr>
        <w:t>(****)</w:t>
      </w:r>
      <w:r w:rsidR="00043389">
        <w:rPr>
          <w:lang w:val="sr-Latn-ME"/>
        </w:rPr>
        <w:t xml:space="preserve"> </w:t>
      </w:r>
      <w:r w:rsidRPr="007F3030">
        <w:rPr>
          <w:lang w:val="sr-Latn-ME"/>
        </w:rPr>
        <w:t xml:space="preserve">Upisati odgovarajuće ograničenje i navesti </w:t>
      </w:r>
      <w:r w:rsidR="00107806">
        <w:rPr>
          <w:lang w:val="sr-Latn-ME"/>
        </w:rPr>
        <w:t xml:space="preserve">da </w:t>
      </w:r>
      <w:r w:rsidRPr="007F3030">
        <w:rPr>
          <w:lang w:val="sr-Latn-ME"/>
        </w:rPr>
        <w:t xml:space="preserve">li </w:t>
      </w:r>
      <w:r w:rsidR="00107806">
        <w:rPr>
          <w:lang w:val="sr-Latn-ME"/>
        </w:rPr>
        <w:t xml:space="preserve">je </w:t>
      </w:r>
      <w:r w:rsidRPr="007F3030">
        <w:rPr>
          <w:lang w:val="sr-Latn-ME"/>
        </w:rPr>
        <w:t xml:space="preserve">izdavanje preporuka i potvrda o provjeri plovidbenosti odobreno ili ne (moguće samo za ELA1 </w:t>
      </w:r>
      <w:r w:rsidR="00BA2DBF">
        <w:rPr>
          <w:lang w:val="sr-Latn-ME"/>
        </w:rPr>
        <w:t>vazduh</w:t>
      </w:r>
      <w:r w:rsidRPr="007F3030">
        <w:rPr>
          <w:lang w:val="sr-Latn-ME"/>
        </w:rPr>
        <w:t xml:space="preserve">oplove koji nisu uključeni u komercijalne operacije ako organizacija </w:t>
      </w:r>
      <w:r w:rsidR="00BA2DBF">
        <w:rPr>
          <w:lang w:val="sr-Latn-ME"/>
        </w:rPr>
        <w:t xml:space="preserve">obavlja </w:t>
      </w:r>
      <w:r w:rsidRPr="007F3030">
        <w:rPr>
          <w:lang w:val="sr-Latn-ME"/>
        </w:rPr>
        <w:t>provjeru plovidbenosti zajedno s</w:t>
      </w:r>
      <w:r w:rsidR="00BA2DBF">
        <w:rPr>
          <w:lang w:val="sr-Latn-ME"/>
        </w:rPr>
        <w:t>a</w:t>
      </w:r>
      <w:r w:rsidRPr="007F3030">
        <w:rPr>
          <w:lang w:val="sr-Latn-ME"/>
        </w:rPr>
        <w:t xml:space="preserve"> godišnj</w:t>
      </w:r>
      <w:r w:rsidR="007C0B25">
        <w:rPr>
          <w:lang w:val="sr-Latn-ME"/>
        </w:rPr>
        <w:t>om</w:t>
      </w:r>
      <w:r w:rsidRPr="007F3030">
        <w:rPr>
          <w:lang w:val="sr-Latn-ME"/>
        </w:rPr>
        <w:t xml:space="preserve"> </w:t>
      </w:r>
      <w:r w:rsidR="007C0B25">
        <w:rPr>
          <w:lang w:val="sr-Latn-ME"/>
        </w:rPr>
        <w:t>inspekcijom</w:t>
      </w:r>
      <w:r w:rsidRPr="007F3030">
        <w:rPr>
          <w:lang w:val="sr-Latn-ME"/>
        </w:rPr>
        <w:t xml:space="preserve"> iz programa održavanja </w:t>
      </w:r>
      <w:r w:rsidR="00BA2DBF">
        <w:rPr>
          <w:lang w:val="sr-Latn-ME"/>
        </w:rPr>
        <w:t>vazduh</w:t>
      </w:r>
      <w:r w:rsidRPr="007F3030">
        <w:rPr>
          <w:lang w:val="sr-Latn-ME"/>
        </w:rPr>
        <w:t>oplova).</w:t>
      </w:r>
    </w:p>
    <w:p w14:paraId="07C2DEC7" w14:textId="77777777" w:rsidR="009908FB" w:rsidRDefault="009908FB" w:rsidP="009908FB">
      <w:pPr>
        <w:spacing w:after="120"/>
        <w:jc w:val="center"/>
        <w:rPr>
          <w:lang w:val="sr-Latn-ME"/>
        </w:rPr>
      </w:pPr>
      <w:r>
        <w:rPr>
          <w:lang w:val="sr-Latn-ME"/>
        </w:rPr>
        <w:t>___________</w:t>
      </w:r>
    </w:p>
    <w:p w14:paraId="59E92147" w14:textId="77777777" w:rsidR="009908FB" w:rsidRDefault="009908FB">
      <w:pPr>
        <w:rPr>
          <w:lang w:val="sr-Latn-ME"/>
        </w:rPr>
      </w:pPr>
      <w:r>
        <w:rPr>
          <w:lang w:val="sr-Latn-ME"/>
        </w:rPr>
        <w:br w:type="page"/>
      </w:r>
    </w:p>
    <w:p w14:paraId="5FAE8858" w14:textId="77777777" w:rsidR="007F3030" w:rsidRPr="007F3030" w:rsidRDefault="007F3030" w:rsidP="009908FB">
      <w:pPr>
        <w:spacing w:after="120"/>
        <w:jc w:val="center"/>
        <w:rPr>
          <w:lang w:val="sr-Latn-ME"/>
        </w:rPr>
      </w:pPr>
      <w:r w:rsidRPr="007F3030">
        <w:rPr>
          <w:lang w:val="sr-Latn-ME"/>
        </w:rPr>
        <w:lastRenderedPageBreak/>
        <w:t>Dodatak VI</w:t>
      </w:r>
    </w:p>
    <w:p w14:paraId="45B172DB" w14:textId="2BBA8A43" w:rsidR="007F3030" w:rsidRDefault="000E72C7" w:rsidP="00945F9D">
      <w:pPr>
        <w:spacing w:after="120"/>
        <w:jc w:val="center"/>
        <w:rPr>
          <w:b/>
          <w:lang w:val="sr-Latn-ME"/>
        </w:rPr>
      </w:pPr>
      <w:r w:rsidRPr="000E72C7">
        <w:rPr>
          <w:b/>
          <w:lang w:val="sr-Latn-ME"/>
        </w:rPr>
        <w:t xml:space="preserve">Uvjerenje </w:t>
      </w:r>
      <w:r w:rsidR="007F3030" w:rsidRPr="00C345CB">
        <w:rPr>
          <w:b/>
          <w:lang w:val="sr-Latn-ME"/>
        </w:rPr>
        <w:t xml:space="preserve">organizacije za </w:t>
      </w:r>
      <w:r w:rsidR="00C345CB">
        <w:rPr>
          <w:b/>
          <w:lang w:val="sr-Latn-ME"/>
        </w:rPr>
        <w:t xml:space="preserve">obezbjeđivanje </w:t>
      </w:r>
      <w:r w:rsidR="007F3030" w:rsidRPr="00C345CB">
        <w:rPr>
          <w:b/>
          <w:lang w:val="sr-Latn-ME"/>
        </w:rPr>
        <w:t xml:space="preserve">kontinuirane plovidbenosti </w:t>
      </w:r>
      <w:r>
        <w:rPr>
          <w:b/>
          <w:lang w:val="sr-Latn-ME"/>
        </w:rPr>
        <w:t xml:space="preserve">iz </w:t>
      </w:r>
      <w:r w:rsidR="00E45D88">
        <w:rPr>
          <w:b/>
          <w:lang w:val="sr-Latn-ME"/>
        </w:rPr>
        <w:t>Prilog</w:t>
      </w:r>
      <w:r w:rsidR="004A62B3">
        <w:rPr>
          <w:b/>
          <w:lang w:val="sr-Latn-ME"/>
        </w:rPr>
        <w:t>a</w:t>
      </w:r>
      <w:r w:rsidR="004A62B3" w:rsidRPr="00C345CB">
        <w:rPr>
          <w:b/>
          <w:lang w:val="sr-Latn-ME"/>
        </w:rPr>
        <w:t xml:space="preserve"> </w:t>
      </w:r>
      <w:r w:rsidR="007F3030" w:rsidRPr="00C345CB">
        <w:rPr>
          <w:b/>
          <w:lang w:val="sr-Latn-ME"/>
        </w:rPr>
        <w:t>I (</w:t>
      </w:r>
      <w:r w:rsidR="00C345CB">
        <w:rPr>
          <w:b/>
          <w:lang w:val="sr-Latn-ME"/>
        </w:rPr>
        <w:t>D</w:t>
      </w:r>
      <w:r w:rsidR="007F3030" w:rsidRPr="00C345CB">
        <w:rPr>
          <w:b/>
          <w:lang w:val="sr-Latn-ME"/>
        </w:rPr>
        <w:t>io</w:t>
      </w:r>
      <w:r w:rsidR="00C345CB">
        <w:rPr>
          <w:b/>
          <w:lang w:val="sr-Latn-ME"/>
        </w:rPr>
        <w:t>-</w:t>
      </w:r>
      <w:r w:rsidR="007F3030" w:rsidRPr="00C345CB">
        <w:rPr>
          <w:b/>
          <w:lang w:val="sr-Latn-ME"/>
        </w:rPr>
        <w:t xml:space="preserve">M) </w:t>
      </w:r>
      <w:r w:rsidR="00FC6B29">
        <w:rPr>
          <w:b/>
          <w:lang w:val="sr-Latn-ME"/>
        </w:rPr>
        <w:t>Odjeljak</w:t>
      </w:r>
      <w:r w:rsidR="00FC6B29" w:rsidRPr="00C345CB">
        <w:rPr>
          <w:b/>
          <w:lang w:val="sr-Latn-ME"/>
        </w:rPr>
        <w:t xml:space="preserve"> </w:t>
      </w:r>
      <w:r w:rsidR="007F3030" w:rsidRPr="00C345CB">
        <w:rPr>
          <w:b/>
          <w:lang w:val="sr-Latn-ME"/>
        </w:rPr>
        <w:t>G – EASA obrazac 14-MG</w:t>
      </w:r>
    </w:p>
    <w:p w14:paraId="43902210" w14:textId="77777777" w:rsidR="00CE6855" w:rsidRPr="00CE6855" w:rsidRDefault="00CE6855" w:rsidP="00CE6855">
      <w:pPr>
        <w:spacing w:after="120"/>
        <w:rPr>
          <w:lang w:val="sr-Latn-ME"/>
        </w:rPr>
      </w:pPr>
    </w:p>
    <w:tbl>
      <w:tblPr>
        <w:tblW w:w="10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696"/>
        <w:gridCol w:w="423"/>
        <w:gridCol w:w="262"/>
        <w:gridCol w:w="671"/>
        <w:gridCol w:w="3726"/>
        <w:gridCol w:w="1471"/>
        <w:gridCol w:w="2037"/>
      </w:tblGrid>
      <w:tr w:rsidR="000E72C7" w:rsidRPr="00BD164F" w14:paraId="21C99973" w14:textId="77777777" w:rsidTr="007C7F8A">
        <w:trPr>
          <w:trHeight w:val="135"/>
        </w:trPr>
        <w:tc>
          <w:tcPr>
            <w:tcW w:w="10152" w:type="dxa"/>
            <w:gridSpan w:val="8"/>
            <w:tcBorders>
              <w:bottom w:val="nil"/>
            </w:tcBorders>
          </w:tcPr>
          <w:p w14:paraId="0B7785E0" w14:textId="77777777" w:rsidR="000E72C7" w:rsidRPr="00BD164F" w:rsidRDefault="000E72C7" w:rsidP="007C7F8A">
            <w:pPr>
              <w:tabs>
                <w:tab w:val="left" w:pos="3720"/>
              </w:tabs>
              <w:spacing w:after="120" w:line="240" w:lineRule="auto"/>
              <w:rPr>
                <w:rFonts w:ascii="Arial" w:eastAsia="Times New Roman" w:hAnsi="Arial" w:cs="Arial"/>
                <w:b/>
                <w:sz w:val="28"/>
                <w:szCs w:val="28"/>
                <w:lang w:val="sr-Latn-CS"/>
              </w:rPr>
            </w:pPr>
          </w:p>
          <w:p w14:paraId="03578F7C" w14:textId="77777777" w:rsidR="000E72C7" w:rsidRPr="00FB530B" w:rsidRDefault="000E72C7" w:rsidP="000E72C7">
            <w:pPr>
              <w:autoSpaceDE w:val="0"/>
              <w:autoSpaceDN w:val="0"/>
              <w:adjustRightInd w:val="0"/>
              <w:spacing w:after="0" w:line="240" w:lineRule="auto"/>
              <w:jc w:val="center"/>
              <w:rPr>
                <w:rFonts w:ascii="Times New Roman" w:eastAsia="Times New Roman" w:hAnsi="Times New Roman" w:cs="Times New Roman"/>
                <w:bCs/>
                <w:color w:val="000000"/>
                <w:sz w:val="16"/>
                <w:szCs w:val="16"/>
                <w:lang w:val="sr-Latn-CS"/>
              </w:rPr>
            </w:pPr>
            <w:r w:rsidRPr="00FB530B">
              <w:rPr>
                <w:rFonts w:ascii="Times New Roman" w:eastAsia="Times New Roman" w:hAnsi="Times New Roman" w:cs="Times New Roman"/>
                <w:bCs/>
                <w:color w:val="000000"/>
                <w:sz w:val="16"/>
                <w:szCs w:val="16"/>
              </w:rPr>
              <w:t>[DRŽAVA ČLANICA]</w:t>
            </w:r>
          </w:p>
          <w:p w14:paraId="512848DC" w14:textId="77777777" w:rsidR="000E72C7" w:rsidRDefault="000E72C7" w:rsidP="000E72C7">
            <w:pPr>
              <w:autoSpaceDE w:val="0"/>
              <w:autoSpaceDN w:val="0"/>
              <w:adjustRightInd w:val="0"/>
              <w:spacing w:after="0" w:line="240" w:lineRule="auto"/>
              <w:jc w:val="center"/>
              <w:rPr>
                <w:rFonts w:ascii="Times New Roman" w:eastAsia="Times New Roman" w:hAnsi="Times New Roman" w:cs="Times New Roman"/>
                <w:bCs/>
                <w:i/>
                <w:color w:val="000000"/>
                <w:sz w:val="16"/>
                <w:szCs w:val="16"/>
              </w:rPr>
            </w:pPr>
            <w:r w:rsidRPr="00BD164F">
              <w:rPr>
                <w:rFonts w:ascii="Times New Roman" w:eastAsia="Times New Roman" w:hAnsi="Times New Roman" w:cs="Times New Roman"/>
                <w:bCs/>
                <w:i/>
                <w:color w:val="000000"/>
                <w:sz w:val="16"/>
                <w:szCs w:val="16"/>
              </w:rPr>
              <w:t>[</w:t>
            </w:r>
            <w:r>
              <w:rPr>
                <w:rFonts w:ascii="Times New Roman" w:eastAsia="Times New Roman" w:hAnsi="Times New Roman" w:cs="Times New Roman"/>
                <w:bCs/>
                <w:i/>
                <w:color w:val="000000"/>
                <w:sz w:val="16"/>
                <w:szCs w:val="16"/>
              </w:rPr>
              <w:t>MEMBER STATE (*)</w:t>
            </w:r>
            <w:r w:rsidRPr="00BD164F">
              <w:rPr>
                <w:rFonts w:ascii="Times New Roman" w:eastAsia="Times New Roman" w:hAnsi="Times New Roman" w:cs="Times New Roman"/>
                <w:bCs/>
                <w:i/>
                <w:color w:val="000000"/>
                <w:sz w:val="16"/>
                <w:szCs w:val="16"/>
              </w:rPr>
              <w:t>]</w:t>
            </w:r>
          </w:p>
          <w:p w14:paraId="117FFE56" w14:textId="77777777" w:rsidR="00FB530B" w:rsidRDefault="00FB530B" w:rsidP="000E72C7">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
          <w:p w14:paraId="764CD79F" w14:textId="77777777" w:rsidR="000E72C7" w:rsidRPr="00FB530B" w:rsidRDefault="000E72C7" w:rsidP="000E72C7">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FB530B">
              <w:rPr>
                <w:rFonts w:ascii="Times New Roman" w:eastAsia="Times New Roman" w:hAnsi="Times New Roman" w:cs="Times New Roman"/>
                <w:bCs/>
                <w:color w:val="000000"/>
                <w:sz w:val="16"/>
                <w:szCs w:val="16"/>
              </w:rPr>
              <w:t>Država članica Evropske unije (**)</w:t>
            </w:r>
          </w:p>
          <w:p w14:paraId="7CF8D94E" w14:textId="77777777" w:rsidR="000E72C7" w:rsidRPr="00BD164F" w:rsidRDefault="000E72C7" w:rsidP="000E72C7">
            <w:pPr>
              <w:autoSpaceDE w:val="0"/>
              <w:autoSpaceDN w:val="0"/>
              <w:adjustRightInd w:val="0"/>
              <w:spacing w:after="0" w:line="240" w:lineRule="auto"/>
              <w:jc w:val="center"/>
              <w:rPr>
                <w:rFonts w:ascii="Times New Roman" w:eastAsia="Times New Roman" w:hAnsi="Times New Roman" w:cs="Times New Roman"/>
                <w:bCs/>
                <w:i/>
                <w:color w:val="000000"/>
                <w:sz w:val="16"/>
                <w:szCs w:val="16"/>
              </w:rPr>
            </w:pPr>
            <w:r>
              <w:rPr>
                <w:rFonts w:ascii="Times New Roman" w:eastAsia="Times New Roman" w:hAnsi="Times New Roman" w:cs="Times New Roman"/>
                <w:bCs/>
                <w:i/>
                <w:color w:val="000000"/>
                <w:sz w:val="16"/>
                <w:szCs w:val="16"/>
              </w:rPr>
              <w:t>A Member State of the European Union (**)</w:t>
            </w:r>
          </w:p>
          <w:p w14:paraId="71B590ED" w14:textId="77777777" w:rsidR="000E72C7" w:rsidRPr="00BD164F" w:rsidRDefault="000E72C7" w:rsidP="000E72C7">
            <w:pPr>
              <w:autoSpaceDE w:val="0"/>
              <w:autoSpaceDN w:val="0"/>
              <w:adjustRightInd w:val="0"/>
              <w:spacing w:after="0" w:line="240" w:lineRule="auto"/>
              <w:jc w:val="center"/>
              <w:rPr>
                <w:rFonts w:ascii="Times New Roman" w:eastAsia="Times New Roman" w:hAnsi="Times New Roman" w:cs="Times New Roman"/>
                <w:bCs/>
                <w:i/>
                <w:color w:val="000000"/>
                <w:sz w:val="16"/>
                <w:szCs w:val="16"/>
              </w:rPr>
            </w:pPr>
          </w:p>
          <w:p w14:paraId="5D85BD38" w14:textId="77777777" w:rsidR="000E72C7" w:rsidRPr="00BD164F" w:rsidRDefault="000E72C7" w:rsidP="007C7F8A">
            <w:pPr>
              <w:spacing w:after="0" w:line="240" w:lineRule="auto"/>
              <w:jc w:val="center"/>
              <w:rPr>
                <w:rFonts w:ascii="Arial" w:eastAsia="Times New Roman" w:hAnsi="Arial" w:cs="Arial"/>
                <w:b/>
                <w:sz w:val="10"/>
                <w:szCs w:val="10"/>
                <w:lang w:val="sr-Latn-CS"/>
              </w:rPr>
            </w:pPr>
          </w:p>
          <w:p w14:paraId="6EB9078D" w14:textId="77777777" w:rsidR="000E72C7" w:rsidRPr="00BD164F" w:rsidRDefault="000E72C7" w:rsidP="007C7F8A">
            <w:pPr>
              <w:spacing w:after="0" w:line="240" w:lineRule="auto"/>
              <w:jc w:val="center"/>
              <w:rPr>
                <w:rFonts w:ascii="Arial" w:eastAsia="Times New Roman" w:hAnsi="Arial" w:cs="Arial"/>
                <w:b/>
                <w:sz w:val="10"/>
                <w:szCs w:val="10"/>
                <w:lang w:val="sr-Latn-CS"/>
              </w:rPr>
            </w:pPr>
          </w:p>
          <w:p w14:paraId="4B638FE0" w14:textId="77777777" w:rsidR="000E72C7" w:rsidRPr="00FB530B" w:rsidRDefault="000E72C7" w:rsidP="007C7F8A">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lang w:val="sr-Latn-CS"/>
              </w:rPr>
            </w:pPr>
            <w:r w:rsidRPr="00FB530B">
              <w:rPr>
                <w:rFonts w:ascii="Times New Roman" w:eastAsia="Times New Roman" w:hAnsi="Times New Roman" w:cs="Times New Roman"/>
                <w:bCs/>
                <w:color w:val="000000"/>
                <w:sz w:val="16"/>
                <w:szCs w:val="16"/>
                <w:lang w:val="sr-Cyrl-CS"/>
              </w:rPr>
              <w:t>UV</w:t>
            </w:r>
            <w:r w:rsidRPr="00FB530B">
              <w:rPr>
                <w:rFonts w:ascii="Times New Roman" w:eastAsia="Times New Roman" w:hAnsi="Times New Roman" w:cs="Times New Roman"/>
                <w:bCs/>
                <w:color w:val="000000"/>
                <w:sz w:val="16"/>
                <w:szCs w:val="16"/>
              </w:rPr>
              <w:t>J</w:t>
            </w:r>
            <w:r w:rsidRPr="00FB530B">
              <w:rPr>
                <w:rFonts w:ascii="Times New Roman" w:eastAsia="Times New Roman" w:hAnsi="Times New Roman" w:cs="Times New Roman"/>
                <w:bCs/>
                <w:color w:val="000000"/>
                <w:sz w:val="16"/>
                <w:szCs w:val="16"/>
                <w:lang w:val="sr-Cyrl-CS"/>
              </w:rPr>
              <w:t xml:space="preserve">ERENJE </w:t>
            </w:r>
            <w:r w:rsidRPr="00FB530B">
              <w:rPr>
                <w:rFonts w:ascii="Times New Roman" w:eastAsia="Times New Roman" w:hAnsi="Times New Roman" w:cs="Times New Roman"/>
                <w:bCs/>
                <w:color w:val="000000"/>
                <w:sz w:val="16"/>
                <w:szCs w:val="16"/>
                <w:lang w:val="sr-Latn-CS"/>
              </w:rPr>
              <w:t>ORGANIZACIJE</w:t>
            </w:r>
            <w:r w:rsidRPr="00FB530B">
              <w:rPr>
                <w:rFonts w:ascii="Times New Roman" w:eastAsia="Times New Roman" w:hAnsi="Times New Roman" w:cs="Times New Roman"/>
                <w:bCs/>
                <w:color w:val="000000"/>
                <w:sz w:val="16"/>
                <w:szCs w:val="16"/>
                <w:lang w:val="sr-Cyrl-CS"/>
              </w:rPr>
              <w:t xml:space="preserve"> ZA </w:t>
            </w:r>
            <w:r w:rsidRPr="00FB530B">
              <w:rPr>
                <w:rFonts w:ascii="Times New Roman" w:eastAsia="Times New Roman" w:hAnsi="Times New Roman" w:cs="Times New Roman"/>
                <w:bCs/>
                <w:color w:val="000000"/>
                <w:sz w:val="16"/>
                <w:szCs w:val="16"/>
                <w:lang w:val="sr-Latn-CS"/>
              </w:rPr>
              <w:t>OBEZBJEĐIVANJE KONTINUIRANE PLOVIDBENOSTI</w:t>
            </w:r>
          </w:p>
          <w:p w14:paraId="459374B1" w14:textId="77777777" w:rsidR="000E72C7" w:rsidRPr="00BD164F" w:rsidRDefault="000E72C7" w:rsidP="007C7F8A">
            <w:pPr>
              <w:shd w:val="clear" w:color="auto" w:fill="FFFFFF"/>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BD164F">
              <w:rPr>
                <w:rFonts w:ascii="Times New Roman" w:eastAsia="Times New Roman" w:hAnsi="Times New Roman" w:cs="Times New Roman"/>
                <w:bCs/>
                <w:i/>
                <w:iCs/>
                <w:color w:val="000000"/>
                <w:sz w:val="16"/>
                <w:szCs w:val="16"/>
              </w:rPr>
              <w:t>CONTINUING AIRWORTHINESS MANAGEMENT ORGANISATION CERTIFICATE</w:t>
            </w:r>
          </w:p>
          <w:p w14:paraId="44F08EDB" w14:textId="77777777" w:rsidR="000E72C7" w:rsidRPr="00BD164F" w:rsidRDefault="000E72C7" w:rsidP="007C7F8A">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12"/>
                <w:szCs w:val="12"/>
              </w:rPr>
            </w:pPr>
          </w:p>
          <w:p w14:paraId="5BA53841" w14:textId="77777777" w:rsidR="000E72C7" w:rsidRPr="00CE431B" w:rsidRDefault="000E72C7" w:rsidP="007C7F8A">
            <w:pPr>
              <w:tabs>
                <w:tab w:val="left" w:pos="-1596"/>
                <w:tab w:val="right" w:pos="4161"/>
              </w:tabs>
              <w:spacing w:after="0" w:line="240" w:lineRule="auto"/>
              <w:rPr>
                <w:rFonts w:ascii="Times New Roman" w:eastAsia="Times New Roman" w:hAnsi="Times New Roman" w:cs="Times New Roman"/>
                <w:b/>
                <w:bCs/>
                <w:i/>
                <w:iCs/>
                <w:color w:val="000000"/>
                <w:sz w:val="12"/>
                <w:szCs w:val="12"/>
                <w:lang w:val="sr-Cyrl-CS"/>
              </w:rPr>
            </w:pPr>
          </w:p>
          <w:p w14:paraId="6C6C0780" w14:textId="6CDFB27C" w:rsidR="001439F4" w:rsidRDefault="001439F4" w:rsidP="009F6508">
            <w:pPr>
              <w:spacing w:after="0" w:line="240" w:lineRule="auto"/>
              <w:jc w:val="center"/>
              <w:rPr>
                <w:rFonts w:ascii="Times New Roman" w:eastAsia="Times New Roman" w:hAnsi="Times New Roman" w:cs="Times New Roman"/>
                <w:sz w:val="16"/>
                <w:szCs w:val="16"/>
              </w:rPr>
            </w:pPr>
            <w:r w:rsidRPr="009F6508">
              <w:rPr>
                <w:rFonts w:ascii="Times New Roman" w:eastAsia="Times New Roman" w:hAnsi="Times New Roman" w:cs="Times New Roman"/>
                <w:sz w:val="16"/>
                <w:szCs w:val="16"/>
              </w:rPr>
              <w:t>Broj uvjerenja: [KOD DRŽAVE ČLANICE (*)].MG.XXXX (br. AOC XX.XXXX)</w:t>
            </w:r>
          </w:p>
          <w:p w14:paraId="0768BD4D" w14:textId="77777777" w:rsidR="009F6508" w:rsidRPr="009F6508" w:rsidRDefault="009F6508" w:rsidP="009F6508">
            <w:pPr>
              <w:spacing w:after="0" w:line="240" w:lineRule="auto"/>
              <w:jc w:val="center"/>
              <w:rPr>
                <w:rFonts w:ascii="Times New Roman" w:eastAsia="Times New Roman" w:hAnsi="Times New Roman" w:cs="Times New Roman"/>
                <w:i/>
                <w:sz w:val="16"/>
                <w:szCs w:val="16"/>
              </w:rPr>
            </w:pPr>
            <w:r w:rsidRPr="009F6508">
              <w:rPr>
                <w:rFonts w:ascii="Times New Roman" w:eastAsia="Times New Roman" w:hAnsi="Times New Roman" w:cs="Times New Roman"/>
                <w:i/>
                <w:sz w:val="16"/>
                <w:szCs w:val="16"/>
              </w:rPr>
              <w:t>Reference: [MEMBER STATE CODE (*)].MG.XXXX (ref. AOC XX.XXXX)</w:t>
            </w:r>
          </w:p>
          <w:p w14:paraId="5832F9EE" w14:textId="77777777" w:rsidR="009F6508" w:rsidRPr="009F6508" w:rsidRDefault="009F6508" w:rsidP="009F6508">
            <w:pPr>
              <w:spacing w:after="0" w:line="240" w:lineRule="auto"/>
              <w:jc w:val="center"/>
              <w:rPr>
                <w:rFonts w:ascii="Times New Roman" w:eastAsia="Times New Roman" w:hAnsi="Times New Roman" w:cs="Times New Roman"/>
                <w:sz w:val="16"/>
                <w:szCs w:val="16"/>
              </w:rPr>
            </w:pPr>
          </w:p>
          <w:p w14:paraId="36AAF9D3" w14:textId="48561D99" w:rsidR="000E72C7" w:rsidRPr="009E062F" w:rsidRDefault="000E72C7" w:rsidP="007C7F8A">
            <w:pPr>
              <w:spacing w:after="0" w:line="240" w:lineRule="auto"/>
              <w:jc w:val="both"/>
              <w:rPr>
                <w:rFonts w:ascii="Times New Roman" w:eastAsia="Times New Roman" w:hAnsi="Times New Roman" w:cs="Times New Roman"/>
                <w:sz w:val="16"/>
                <w:szCs w:val="16"/>
                <w:lang w:val="sr-Cyrl-CS"/>
              </w:rPr>
            </w:pPr>
            <w:r w:rsidRPr="009E062F">
              <w:rPr>
                <w:rFonts w:ascii="Times New Roman" w:eastAsia="Times New Roman" w:hAnsi="Times New Roman" w:cs="Times New Roman"/>
                <w:sz w:val="16"/>
                <w:szCs w:val="16"/>
              </w:rPr>
              <w:t>Na</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osnovu</w:t>
            </w:r>
            <w:r w:rsidRPr="009E062F">
              <w:rPr>
                <w:rFonts w:ascii="Times New Roman" w:eastAsia="Times New Roman" w:hAnsi="Times New Roman" w:cs="Times New Roman"/>
                <w:sz w:val="16"/>
                <w:szCs w:val="16"/>
                <w:lang w:val="sr-Cyrl-CS"/>
              </w:rPr>
              <w:t xml:space="preserve"> </w:t>
            </w:r>
            <w:r w:rsidR="0072418A">
              <w:rPr>
                <w:rFonts w:ascii="Times New Roman" w:eastAsia="Times New Roman" w:hAnsi="Times New Roman" w:cs="Times New Roman"/>
                <w:sz w:val="16"/>
                <w:szCs w:val="16"/>
                <w:lang w:val="sr-Latn-ME"/>
              </w:rPr>
              <w:t>Regulative</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EU</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lang w:val="sr-Latn-CS"/>
              </w:rPr>
              <w:t>2018</w:t>
            </w:r>
            <w:r w:rsidRPr="009E062F">
              <w:rPr>
                <w:rFonts w:ascii="Times New Roman" w:eastAsia="Times New Roman" w:hAnsi="Times New Roman" w:cs="Times New Roman"/>
                <w:sz w:val="16"/>
                <w:szCs w:val="16"/>
                <w:lang w:val="sr-Cyrl-CS"/>
              </w:rPr>
              <w:t>/</w:t>
            </w:r>
            <w:r w:rsidRPr="009E062F">
              <w:rPr>
                <w:rFonts w:ascii="Times New Roman" w:eastAsia="Times New Roman" w:hAnsi="Times New Roman" w:cs="Times New Roman"/>
                <w:sz w:val="16"/>
                <w:szCs w:val="16"/>
                <w:lang w:val="sr-Latn-CS"/>
              </w:rPr>
              <w:t>1139</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Evropskog</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parlamenta</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i</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Savjeta i</w:t>
            </w:r>
            <w:r w:rsidRPr="009E062F">
              <w:rPr>
                <w:rFonts w:ascii="Times New Roman" w:eastAsia="Times New Roman" w:hAnsi="Times New Roman" w:cs="Times New Roman"/>
                <w:sz w:val="16"/>
                <w:szCs w:val="16"/>
                <w:lang w:val="sr-Cyrl-CS"/>
              </w:rPr>
              <w:t xml:space="preserve"> </w:t>
            </w:r>
            <w:r w:rsidR="0072418A">
              <w:rPr>
                <w:rFonts w:ascii="Times New Roman" w:eastAsia="Times New Roman" w:hAnsi="Times New Roman" w:cs="Times New Roman"/>
                <w:sz w:val="16"/>
                <w:szCs w:val="16"/>
                <w:lang w:val="sr-Latn-ME"/>
              </w:rPr>
              <w:t xml:space="preserve">Regulative </w:t>
            </w:r>
            <w:r w:rsidRPr="009E062F">
              <w:rPr>
                <w:rFonts w:ascii="Times New Roman" w:eastAsia="Times New Roman" w:hAnsi="Times New Roman" w:cs="Times New Roman"/>
                <w:sz w:val="16"/>
                <w:szCs w:val="16"/>
              </w:rPr>
              <w:t>Komisije</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EU</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br</w:t>
            </w:r>
            <w:r w:rsidRPr="009E062F">
              <w:rPr>
                <w:rFonts w:ascii="Times New Roman" w:eastAsia="Times New Roman" w:hAnsi="Times New Roman" w:cs="Times New Roman"/>
                <w:sz w:val="16"/>
                <w:szCs w:val="16"/>
                <w:lang w:val="sr-Cyrl-CS"/>
              </w:rPr>
              <w:t xml:space="preserve">. 1321/2014 </w:t>
            </w:r>
            <w:r w:rsidR="00602C53" w:rsidRPr="009E062F">
              <w:rPr>
                <w:rFonts w:ascii="Times New Roman" w:eastAsia="Times New Roman" w:hAnsi="Times New Roman" w:cs="Times New Roman"/>
                <w:sz w:val="16"/>
                <w:szCs w:val="16"/>
                <w:lang w:val="sr-Latn-ME"/>
              </w:rPr>
              <w:t xml:space="preserve">dok je na snazi </w:t>
            </w:r>
            <w:r w:rsidRPr="009E062F">
              <w:rPr>
                <w:rFonts w:ascii="Times New Roman" w:eastAsia="Times New Roman" w:hAnsi="Times New Roman" w:cs="Times New Roman"/>
                <w:sz w:val="16"/>
                <w:szCs w:val="16"/>
              </w:rPr>
              <w:t>i</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u</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skladu</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sa</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dolje</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navedenim</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uslovima</w:t>
            </w:r>
            <w:r w:rsidRPr="009E062F">
              <w:rPr>
                <w:rFonts w:ascii="Times New Roman" w:eastAsia="Times New Roman" w:hAnsi="Times New Roman" w:cs="Times New Roman"/>
                <w:sz w:val="16"/>
                <w:szCs w:val="16"/>
                <w:lang w:val="sr-Cyrl-CS"/>
              </w:rPr>
              <w:t xml:space="preserve">, </w:t>
            </w:r>
            <w:r w:rsidR="00602C53" w:rsidRPr="009E062F">
              <w:rPr>
                <w:rFonts w:ascii="Times New Roman" w:eastAsia="Times New Roman" w:hAnsi="Times New Roman" w:cs="Times New Roman"/>
                <w:sz w:val="16"/>
                <w:szCs w:val="16"/>
                <w:lang w:val="sr-Latn-ME"/>
              </w:rPr>
              <w:t>[NADLEŽNI ORGAN DRŽAVE ČLANICE (*)]</w:t>
            </w:r>
            <w:r w:rsidR="00043389">
              <w:rPr>
                <w:rFonts w:ascii="Times New Roman" w:eastAsia="Times New Roman" w:hAnsi="Times New Roman" w:cs="Times New Roman"/>
                <w:sz w:val="16"/>
                <w:szCs w:val="16"/>
                <w:lang w:val="sr-Latn-ME"/>
              </w:rPr>
              <w:t xml:space="preserve"> </w:t>
            </w:r>
            <w:r w:rsidRPr="009E062F">
              <w:rPr>
                <w:rFonts w:ascii="Times New Roman" w:eastAsia="Times New Roman" w:hAnsi="Times New Roman" w:cs="Times New Roman"/>
                <w:sz w:val="16"/>
                <w:szCs w:val="16"/>
              </w:rPr>
              <w:t>ovim</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potvr</w:t>
            </w:r>
            <w:r w:rsidRPr="009E062F">
              <w:rPr>
                <w:rFonts w:ascii="Times New Roman" w:eastAsia="Times New Roman" w:hAnsi="Times New Roman" w:cs="Times New Roman"/>
                <w:sz w:val="16"/>
                <w:szCs w:val="16"/>
                <w:lang w:val="sr-Cyrl-CS"/>
              </w:rPr>
              <w:t>đ</w:t>
            </w:r>
            <w:r w:rsidRPr="009E062F">
              <w:rPr>
                <w:rFonts w:ascii="Times New Roman" w:eastAsia="Times New Roman" w:hAnsi="Times New Roman" w:cs="Times New Roman"/>
                <w:sz w:val="16"/>
                <w:szCs w:val="16"/>
              </w:rPr>
              <w:t>uje</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da</w:t>
            </w:r>
            <w:r w:rsidRPr="009E062F">
              <w:rPr>
                <w:rFonts w:ascii="Times New Roman" w:eastAsia="Times New Roman" w:hAnsi="Times New Roman" w:cs="Times New Roman"/>
                <w:sz w:val="16"/>
                <w:szCs w:val="16"/>
                <w:lang w:val="sr-Cyrl-CS"/>
              </w:rPr>
              <w:t xml:space="preserve"> </w:t>
            </w:r>
            <w:r w:rsidRPr="009E062F">
              <w:rPr>
                <w:rFonts w:ascii="Times New Roman" w:eastAsia="Times New Roman" w:hAnsi="Times New Roman" w:cs="Times New Roman"/>
                <w:sz w:val="16"/>
                <w:szCs w:val="16"/>
              </w:rPr>
              <w:t>je</w:t>
            </w:r>
            <w:r w:rsidRPr="009E062F">
              <w:rPr>
                <w:rFonts w:ascii="Times New Roman" w:eastAsia="Times New Roman" w:hAnsi="Times New Roman" w:cs="Times New Roman"/>
                <w:sz w:val="16"/>
                <w:szCs w:val="16"/>
                <w:lang w:val="sr-Cyrl-CS"/>
              </w:rPr>
              <w:t>:</w:t>
            </w:r>
          </w:p>
          <w:p w14:paraId="583EEFBD" w14:textId="77777777" w:rsidR="000E72C7" w:rsidRPr="009E062F" w:rsidRDefault="000E72C7" w:rsidP="007C7F8A">
            <w:pPr>
              <w:autoSpaceDE w:val="0"/>
              <w:autoSpaceDN w:val="0"/>
              <w:adjustRightInd w:val="0"/>
              <w:spacing w:after="0" w:line="240" w:lineRule="auto"/>
              <w:jc w:val="both"/>
              <w:rPr>
                <w:rFonts w:ascii="Times New Roman" w:eastAsia="Times New Roman" w:hAnsi="Times New Roman" w:cs="Times New Roman"/>
                <w:i/>
                <w:sz w:val="16"/>
                <w:szCs w:val="16"/>
                <w:lang w:val="sr-Latn-CS"/>
              </w:rPr>
            </w:pPr>
            <w:r w:rsidRPr="009E062F">
              <w:rPr>
                <w:rFonts w:ascii="Times New Roman" w:eastAsia="Times New Roman" w:hAnsi="Times New Roman" w:cs="Times New Roman"/>
                <w:i/>
                <w:sz w:val="16"/>
                <w:szCs w:val="16"/>
              </w:rPr>
              <w:t xml:space="preserve">Pursuant to Regulation (EU) 2018/1139 of the European Parliament and of the Council </w:t>
            </w:r>
            <w:r w:rsidR="00A67A89" w:rsidRPr="009E062F">
              <w:rPr>
                <w:rFonts w:ascii="Times New Roman" w:eastAsia="Times New Roman" w:hAnsi="Times New Roman" w:cs="Times New Roman"/>
                <w:i/>
                <w:sz w:val="16"/>
                <w:szCs w:val="16"/>
              </w:rPr>
              <w:t xml:space="preserve">and to the Commission Regulation (EU) No 1321/2014 for the time being in force </w:t>
            </w:r>
            <w:r w:rsidRPr="009E062F">
              <w:rPr>
                <w:rFonts w:ascii="Times New Roman" w:eastAsia="Times New Roman" w:hAnsi="Times New Roman" w:cs="Times New Roman"/>
                <w:i/>
                <w:sz w:val="16"/>
                <w:szCs w:val="16"/>
              </w:rPr>
              <w:t xml:space="preserve">and subject to the condition specified bellow, the </w:t>
            </w:r>
            <w:r w:rsidR="00602C53" w:rsidRPr="009E062F">
              <w:rPr>
                <w:rFonts w:ascii="Times New Roman" w:eastAsia="Times New Roman" w:hAnsi="Times New Roman" w:cs="Times New Roman"/>
                <w:i/>
                <w:sz w:val="16"/>
                <w:szCs w:val="16"/>
              </w:rPr>
              <w:t xml:space="preserve">[COMPETENT AUTHORITY OF THE MEMBER STATE (*)] </w:t>
            </w:r>
            <w:r w:rsidRPr="009E062F">
              <w:rPr>
                <w:rFonts w:ascii="Times New Roman" w:eastAsia="Times New Roman" w:hAnsi="Times New Roman" w:cs="Times New Roman"/>
                <w:i/>
                <w:sz w:val="16"/>
                <w:szCs w:val="16"/>
              </w:rPr>
              <w:t>hereby certifies:</w:t>
            </w:r>
          </w:p>
          <w:p w14:paraId="01800892" w14:textId="77777777" w:rsidR="000E72C7" w:rsidRPr="009E062F" w:rsidRDefault="000E72C7" w:rsidP="007C7F8A">
            <w:pPr>
              <w:autoSpaceDE w:val="0"/>
              <w:autoSpaceDN w:val="0"/>
              <w:adjustRightInd w:val="0"/>
              <w:spacing w:after="0" w:line="240" w:lineRule="auto"/>
              <w:jc w:val="both"/>
              <w:rPr>
                <w:rFonts w:ascii="Times New Roman" w:eastAsia="Times New Roman" w:hAnsi="Times New Roman" w:cs="Times New Roman"/>
                <w:sz w:val="12"/>
                <w:szCs w:val="12"/>
                <w:lang w:val="sr-Latn-CS"/>
              </w:rPr>
            </w:pPr>
          </w:p>
          <w:p w14:paraId="27D57386" w14:textId="77777777" w:rsidR="000E72C7" w:rsidRPr="009E062F" w:rsidRDefault="000E72C7" w:rsidP="007C7F8A">
            <w:pPr>
              <w:autoSpaceDE w:val="0"/>
              <w:autoSpaceDN w:val="0"/>
              <w:adjustRightInd w:val="0"/>
              <w:spacing w:after="0" w:line="240" w:lineRule="auto"/>
              <w:jc w:val="center"/>
              <w:rPr>
                <w:rFonts w:ascii="Times New Roman" w:eastAsia="Times New Roman" w:hAnsi="Times New Roman" w:cs="Times New Roman"/>
                <w:bCs/>
                <w:color w:val="000000"/>
                <w:sz w:val="16"/>
                <w:szCs w:val="16"/>
                <w:lang w:val="sr-Latn-CS"/>
              </w:rPr>
            </w:pPr>
            <w:r w:rsidRPr="009E062F">
              <w:rPr>
                <w:rFonts w:ascii="Times New Roman" w:eastAsia="Times New Roman" w:hAnsi="Times New Roman" w:cs="Times New Roman"/>
                <w:bCs/>
                <w:color w:val="000000"/>
                <w:sz w:val="16"/>
                <w:szCs w:val="16"/>
              </w:rPr>
              <w:t>[NAZIV I ADRESA ORGANIZACIJE]</w:t>
            </w:r>
          </w:p>
          <w:p w14:paraId="42BDB525" w14:textId="77777777" w:rsidR="000E72C7" w:rsidRPr="009E062F" w:rsidRDefault="000E72C7" w:rsidP="007C7F8A">
            <w:pPr>
              <w:autoSpaceDE w:val="0"/>
              <w:autoSpaceDN w:val="0"/>
              <w:adjustRightInd w:val="0"/>
              <w:spacing w:after="0" w:line="240" w:lineRule="auto"/>
              <w:jc w:val="center"/>
              <w:rPr>
                <w:rFonts w:ascii="Times New Roman" w:eastAsia="Times New Roman" w:hAnsi="Times New Roman" w:cs="Times New Roman"/>
                <w:bCs/>
                <w:i/>
                <w:color w:val="000000"/>
                <w:sz w:val="16"/>
                <w:szCs w:val="16"/>
              </w:rPr>
            </w:pPr>
            <w:r w:rsidRPr="009E062F">
              <w:rPr>
                <w:rFonts w:ascii="Times New Roman" w:eastAsia="Times New Roman" w:hAnsi="Times New Roman" w:cs="Times New Roman"/>
                <w:bCs/>
                <w:i/>
                <w:color w:val="000000"/>
                <w:sz w:val="16"/>
                <w:szCs w:val="16"/>
              </w:rPr>
              <w:t>[COMPANY NAME AND ADDRESS]</w:t>
            </w:r>
          </w:p>
          <w:p w14:paraId="02DB2D24" w14:textId="77777777" w:rsidR="000E72C7" w:rsidRPr="009E062F" w:rsidRDefault="000E72C7" w:rsidP="007C7F8A">
            <w:pPr>
              <w:autoSpaceDE w:val="0"/>
              <w:autoSpaceDN w:val="0"/>
              <w:adjustRightInd w:val="0"/>
              <w:spacing w:after="0" w:line="240" w:lineRule="auto"/>
              <w:jc w:val="both"/>
              <w:rPr>
                <w:rFonts w:ascii="Times New Roman" w:eastAsia="Times New Roman" w:hAnsi="Times New Roman" w:cs="Times New Roman"/>
                <w:sz w:val="8"/>
                <w:szCs w:val="8"/>
                <w:lang w:val="sr-Latn-CS"/>
              </w:rPr>
            </w:pPr>
          </w:p>
          <w:p w14:paraId="2D5F6E09" w14:textId="19188CE6" w:rsidR="000E72C7" w:rsidRPr="009E062F" w:rsidRDefault="000E72C7" w:rsidP="007C7F8A">
            <w:pPr>
              <w:spacing w:after="0" w:line="240" w:lineRule="auto"/>
              <w:jc w:val="both"/>
              <w:rPr>
                <w:rFonts w:ascii="Times New Roman" w:eastAsia="Times New Roman" w:hAnsi="Times New Roman" w:cs="Times New Roman"/>
                <w:sz w:val="16"/>
                <w:szCs w:val="16"/>
                <w:lang w:val="sr-Latn-CS"/>
              </w:rPr>
            </w:pPr>
            <w:r w:rsidRPr="009E062F">
              <w:rPr>
                <w:rFonts w:ascii="Times New Roman" w:eastAsia="Times New Roman" w:hAnsi="Times New Roman" w:cs="Times New Roman"/>
                <w:sz w:val="16"/>
                <w:szCs w:val="16"/>
                <w:lang w:val="sr-Cyrl-CS"/>
              </w:rPr>
              <w:t xml:space="preserve">organizacija </w:t>
            </w:r>
            <w:r w:rsidRPr="009E062F">
              <w:rPr>
                <w:rFonts w:ascii="Times New Roman" w:eastAsia="Times New Roman" w:hAnsi="Times New Roman" w:cs="Times New Roman"/>
                <w:sz w:val="16"/>
                <w:szCs w:val="16"/>
                <w:lang w:val="sr-Latn-CS"/>
              </w:rPr>
              <w:t xml:space="preserve">za obezbjeđivanje kontinuirane plovidbenosti usaglašena sa </w:t>
            </w:r>
            <w:r w:rsidR="00FC6B29">
              <w:rPr>
                <w:rFonts w:ascii="Times New Roman" w:eastAsia="Times New Roman" w:hAnsi="Times New Roman" w:cs="Times New Roman"/>
                <w:sz w:val="16"/>
                <w:szCs w:val="16"/>
                <w:lang w:val="sr-Latn-CS"/>
              </w:rPr>
              <w:t>Sekcijom</w:t>
            </w:r>
            <w:r w:rsidR="00FC6B29" w:rsidRPr="009E062F">
              <w:rPr>
                <w:rFonts w:ascii="Times New Roman" w:eastAsia="Times New Roman" w:hAnsi="Times New Roman" w:cs="Times New Roman"/>
                <w:sz w:val="16"/>
                <w:szCs w:val="16"/>
                <w:lang w:val="sr-Latn-CS"/>
              </w:rPr>
              <w:t xml:space="preserve"> </w:t>
            </w:r>
            <w:r w:rsidRPr="009E062F">
              <w:rPr>
                <w:rFonts w:ascii="Times New Roman" w:eastAsia="Times New Roman" w:hAnsi="Times New Roman" w:cs="Times New Roman"/>
                <w:sz w:val="16"/>
                <w:szCs w:val="16"/>
                <w:lang w:val="sr-Latn-CS"/>
              </w:rPr>
              <w:t xml:space="preserve">A </w:t>
            </w:r>
            <w:r w:rsidR="00FC6B29">
              <w:rPr>
                <w:rFonts w:ascii="Times New Roman" w:eastAsia="Times New Roman" w:hAnsi="Times New Roman" w:cs="Times New Roman"/>
                <w:sz w:val="16"/>
                <w:szCs w:val="16"/>
                <w:lang w:val="sr-Latn-CS"/>
              </w:rPr>
              <w:t>Odjeljak</w:t>
            </w:r>
            <w:r w:rsidR="00FC6B29" w:rsidRPr="009E062F">
              <w:rPr>
                <w:rFonts w:ascii="Times New Roman" w:eastAsia="Times New Roman" w:hAnsi="Times New Roman" w:cs="Times New Roman"/>
                <w:sz w:val="16"/>
                <w:szCs w:val="16"/>
                <w:lang w:val="sr-Latn-CS"/>
              </w:rPr>
              <w:t xml:space="preserve"> </w:t>
            </w:r>
            <w:r w:rsidR="00197F37" w:rsidRPr="009E062F">
              <w:rPr>
                <w:rFonts w:ascii="Times New Roman" w:eastAsia="Times New Roman" w:hAnsi="Times New Roman" w:cs="Times New Roman"/>
                <w:sz w:val="16"/>
                <w:szCs w:val="16"/>
                <w:lang w:val="sr-Latn-CS"/>
              </w:rPr>
              <w:t xml:space="preserve">G </w:t>
            </w:r>
            <w:r w:rsidR="00E45D88">
              <w:rPr>
                <w:rFonts w:ascii="Times New Roman" w:eastAsia="Times New Roman" w:hAnsi="Times New Roman" w:cs="Times New Roman"/>
                <w:sz w:val="16"/>
                <w:szCs w:val="16"/>
                <w:lang w:val="sr-Latn-CS"/>
              </w:rPr>
              <w:t>Prilog</w:t>
            </w:r>
            <w:r w:rsidR="00FC6B29">
              <w:rPr>
                <w:rFonts w:ascii="Times New Roman" w:eastAsia="Times New Roman" w:hAnsi="Times New Roman" w:cs="Times New Roman"/>
                <w:sz w:val="16"/>
                <w:szCs w:val="16"/>
                <w:lang w:val="sr-Latn-CS"/>
              </w:rPr>
              <w:t>a</w:t>
            </w:r>
            <w:r w:rsidR="00FC6B29" w:rsidRPr="009E062F">
              <w:rPr>
                <w:rFonts w:ascii="Times New Roman" w:eastAsia="Times New Roman" w:hAnsi="Times New Roman" w:cs="Times New Roman"/>
                <w:sz w:val="16"/>
                <w:szCs w:val="16"/>
                <w:lang w:val="sr-Latn-CS"/>
              </w:rPr>
              <w:t xml:space="preserve"> </w:t>
            </w:r>
            <w:r w:rsidR="00197F37" w:rsidRPr="009E062F">
              <w:rPr>
                <w:rFonts w:ascii="Times New Roman" w:eastAsia="Times New Roman" w:hAnsi="Times New Roman" w:cs="Times New Roman"/>
                <w:sz w:val="16"/>
                <w:szCs w:val="16"/>
                <w:lang w:val="sr-Latn-CS"/>
              </w:rPr>
              <w:t>I (Dio-M) Regulative (EU) br. 1321/2014, odobrena za obezbjeđivanje kontinuirane plovidbenosti vazduhoplova naveden</w:t>
            </w:r>
            <w:r w:rsidR="00FC6B29">
              <w:rPr>
                <w:rFonts w:ascii="Times New Roman" w:eastAsia="Times New Roman" w:hAnsi="Times New Roman" w:cs="Times New Roman"/>
                <w:sz w:val="16"/>
                <w:szCs w:val="16"/>
                <w:lang w:val="sr-Latn-CS"/>
              </w:rPr>
              <w:t>ih</w:t>
            </w:r>
            <w:r w:rsidR="00197F37" w:rsidRPr="009E062F">
              <w:rPr>
                <w:rFonts w:ascii="Times New Roman" w:eastAsia="Times New Roman" w:hAnsi="Times New Roman" w:cs="Times New Roman"/>
                <w:sz w:val="16"/>
                <w:szCs w:val="16"/>
                <w:lang w:val="sr-Latn-CS"/>
              </w:rPr>
              <w:t xml:space="preserve"> u priložen</w:t>
            </w:r>
            <w:r w:rsidR="003E71DB" w:rsidRPr="009E062F">
              <w:rPr>
                <w:rFonts w:ascii="Times New Roman" w:eastAsia="Times New Roman" w:hAnsi="Times New Roman" w:cs="Times New Roman"/>
                <w:sz w:val="16"/>
                <w:szCs w:val="16"/>
                <w:lang w:val="sr-Latn-CS"/>
              </w:rPr>
              <w:t>i</w:t>
            </w:r>
            <w:r w:rsidR="00197F37" w:rsidRPr="009E062F">
              <w:rPr>
                <w:rFonts w:ascii="Times New Roman" w:eastAsia="Times New Roman" w:hAnsi="Times New Roman" w:cs="Times New Roman"/>
                <w:sz w:val="16"/>
                <w:szCs w:val="16"/>
                <w:lang w:val="sr-Latn-CS"/>
              </w:rPr>
              <w:t>m</w:t>
            </w:r>
            <w:r w:rsidR="003E71DB" w:rsidRPr="009E062F">
              <w:rPr>
                <w:rFonts w:ascii="Times New Roman" w:eastAsia="Times New Roman" w:hAnsi="Times New Roman" w:cs="Times New Roman"/>
                <w:sz w:val="16"/>
                <w:szCs w:val="16"/>
                <w:lang w:val="sr-Latn-CS"/>
              </w:rPr>
              <w:t xml:space="preserve"> uslovima odobrenja i, kada </w:t>
            </w:r>
            <w:r w:rsidR="00FC6B29">
              <w:rPr>
                <w:rFonts w:ascii="Times New Roman" w:eastAsia="Times New Roman" w:hAnsi="Times New Roman" w:cs="Times New Roman"/>
                <w:sz w:val="16"/>
                <w:szCs w:val="16"/>
                <w:lang w:val="sr-Latn-CS"/>
              </w:rPr>
              <w:t>je predviđeno</w:t>
            </w:r>
            <w:r w:rsidR="003E71DB" w:rsidRPr="009E062F">
              <w:rPr>
                <w:rFonts w:ascii="Times New Roman" w:eastAsia="Times New Roman" w:hAnsi="Times New Roman" w:cs="Times New Roman"/>
                <w:sz w:val="16"/>
                <w:szCs w:val="16"/>
                <w:lang w:val="sr-Latn-CS"/>
              </w:rPr>
              <w:t xml:space="preserve">, za izdavanje preporuka i potvrda o provjeri plovidbenosti nakon </w:t>
            </w:r>
            <w:r w:rsidR="00FC6B29">
              <w:rPr>
                <w:rFonts w:ascii="Times New Roman" w:eastAsia="Times New Roman" w:hAnsi="Times New Roman" w:cs="Times New Roman"/>
                <w:sz w:val="16"/>
                <w:szCs w:val="16"/>
                <w:lang w:val="sr-Latn-CS"/>
              </w:rPr>
              <w:t>provjere</w:t>
            </w:r>
            <w:r w:rsidR="00FC6B29" w:rsidRPr="009E062F">
              <w:rPr>
                <w:rFonts w:ascii="Times New Roman" w:eastAsia="Times New Roman" w:hAnsi="Times New Roman" w:cs="Times New Roman"/>
                <w:sz w:val="16"/>
                <w:szCs w:val="16"/>
                <w:lang w:val="sr-Latn-CS"/>
              </w:rPr>
              <w:t xml:space="preserve"> </w:t>
            </w:r>
            <w:r w:rsidR="003E71DB" w:rsidRPr="009E062F">
              <w:rPr>
                <w:rFonts w:ascii="Times New Roman" w:eastAsia="Times New Roman" w:hAnsi="Times New Roman" w:cs="Times New Roman"/>
                <w:sz w:val="16"/>
                <w:szCs w:val="16"/>
                <w:lang w:val="sr-Latn-CS"/>
              </w:rPr>
              <w:t xml:space="preserve">plovidbenosti kako je navedeno u tački M.A.901 </w:t>
            </w:r>
            <w:r w:rsidR="00E45D88">
              <w:rPr>
                <w:rFonts w:ascii="Times New Roman" w:eastAsia="Times New Roman" w:hAnsi="Times New Roman" w:cs="Times New Roman"/>
                <w:sz w:val="16"/>
                <w:szCs w:val="16"/>
                <w:lang w:val="sr-Latn-CS"/>
              </w:rPr>
              <w:t>Prilog</w:t>
            </w:r>
            <w:r w:rsidR="00FC6B29">
              <w:rPr>
                <w:rFonts w:ascii="Times New Roman" w:eastAsia="Times New Roman" w:hAnsi="Times New Roman" w:cs="Times New Roman"/>
                <w:sz w:val="16"/>
                <w:szCs w:val="16"/>
                <w:lang w:val="sr-Latn-CS"/>
              </w:rPr>
              <w:t>a</w:t>
            </w:r>
            <w:r w:rsidR="00FC6B29" w:rsidRPr="009E062F">
              <w:rPr>
                <w:rFonts w:ascii="Times New Roman" w:eastAsia="Times New Roman" w:hAnsi="Times New Roman" w:cs="Times New Roman"/>
                <w:sz w:val="16"/>
                <w:szCs w:val="16"/>
                <w:lang w:val="sr-Latn-CS"/>
              </w:rPr>
              <w:t xml:space="preserve"> </w:t>
            </w:r>
            <w:r w:rsidR="003E71DB" w:rsidRPr="009E062F">
              <w:rPr>
                <w:rFonts w:ascii="Times New Roman" w:eastAsia="Times New Roman" w:hAnsi="Times New Roman" w:cs="Times New Roman"/>
                <w:sz w:val="16"/>
                <w:szCs w:val="16"/>
                <w:lang w:val="sr-Latn-CS"/>
              </w:rPr>
              <w:t xml:space="preserve">I (Dio-M) ili ML.A.901 </w:t>
            </w:r>
            <w:r w:rsidR="00E45D88">
              <w:rPr>
                <w:rFonts w:ascii="Times New Roman" w:eastAsia="Times New Roman" w:hAnsi="Times New Roman" w:cs="Times New Roman"/>
                <w:sz w:val="16"/>
                <w:szCs w:val="16"/>
                <w:lang w:val="sr-Latn-CS"/>
              </w:rPr>
              <w:t>Prilog</w:t>
            </w:r>
            <w:r w:rsidR="00FC6B29">
              <w:rPr>
                <w:rFonts w:ascii="Times New Roman" w:eastAsia="Times New Roman" w:hAnsi="Times New Roman" w:cs="Times New Roman"/>
                <w:sz w:val="16"/>
                <w:szCs w:val="16"/>
                <w:lang w:val="sr-Latn-CS"/>
              </w:rPr>
              <w:t>a</w:t>
            </w:r>
            <w:r w:rsidR="00FC6B29" w:rsidRPr="009E062F">
              <w:rPr>
                <w:rFonts w:ascii="Times New Roman" w:eastAsia="Times New Roman" w:hAnsi="Times New Roman" w:cs="Times New Roman"/>
                <w:sz w:val="16"/>
                <w:szCs w:val="16"/>
                <w:lang w:val="sr-Latn-CS"/>
              </w:rPr>
              <w:t xml:space="preserve"> </w:t>
            </w:r>
            <w:r w:rsidR="003E71DB" w:rsidRPr="009E062F">
              <w:rPr>
                <w:rFonts w:ascii="Times New Roman" w:eastAsia="Times New Roman" w:hAnsi="Times New Roman" w:cs="Times New Roman"/>
                <w:sz w:val="16"/>
                <w:szCs w:val="16"/>
                <w:lang w:val="sr-Latn-CS"/>
              </w:rPr>
              <w:t>Vb (Dio-ML)</w:t>
            </w:r>
            <w:r w:rsidR="00493F8A" w:rsidRPr="009E062F">
              <w:rPr>
                <w:rFonts w:ascii="Times New Roman" w:eastAsia="Times New Roman" w:hAnsi="Times New Roman" w:cs="Times New Roman"/>
                <w:sz w:val="16"/>
                <w:szCs w:val="16"/>
                <w:lang w:val="sr-Latn-CS"/>
              </w:rPr>
              <w:t xml:space="preserve">, i kada je </w:t>
            </w:r>
            <w:r w:rsidR="00FC6B29">
              <w:rPr>
                <w:rFonts w:ascii="Times New Roman" w:eastAsia="Times New Roman" w:hAnsi="Times New Roman" w:cs="Times New Roman"/>
                <w:sz w:val="16"/>
                <w:szCs w:val="16"/>
                <w:lang w:val="sr-Latn-CS"/>
              </w:rPr>
              <w:t>predviđeno</w:t>
            </w:r>
            <w:r w:rsidR="00493F8A" w:rsidRPr="009E062F">
              <w:rPr>
                <w:rFonts w:ascii="Times New Roman" w:eastAsia="Times New Roman" w:hAnsi="Times New Roman" w:cs="Times New Roman"/>
                <w:sz w:val="16"/>
                <w:szCs w:val="16"/>
                <w:lang w:val="sr-Latn-CS"/>
              </w:rPr>
              <w:t xml:space="preserve">, da izdaje dozvole za let kako je navedeno u tački M.A.711(c) </w:t>
            </w:r>
            <w:r w:rsidR="00E45D88">
              <w:rPr>
                <w:rFonts w:ascii="Times New Roman" w:eastAsia="Times New Roman" w:hAnsi="Times New Roman" w:cs="Times New Roman"/>
                <w:sz w:val="16"/>
                <w:szCs w:val="16"/>
                <w:lang w:val="sr-Latn-CS"/>
              </w:rPr>
              <w:t>Prilog</w:t>
            </w:r>
            <w:r w:rsidR="00FC6B29">
              <w:rPr>
                <w:rFonts w:ascii="Times New Roman" w:eastAsia="Times New Roman" w:hAnsi="Times New Roman" w:cs="Times New Roman"/>
                <w:sz w:val="16"/>
                <w:szCs w:val="16"/>
                <w:lang w:val="sr-Latn-CS"/>
              </w:rPr>
              <w:t>a</w:t>
            </w:r>
            <w:r w:rsidR="00FC6B29" w:rsidRPr="009E062F">
              <w:rPr>
                <w:rFonts w:ascii="Times New Roman" w:eastAsia="Times New Roman" w:hAnsi="Times New Roman" w:cs="Times New Roman"/>
                <w:sz w:val="16"/>
                <w:szCs w:val="16"/>
                <w:lang w:val="sr-Latn-CS"/>
              </w:rPr>
              <w:t xml:space="preserve"> </w:t>
            </w:r>
            <w:r w:rsidR="00493F8A" w:rsidRPr="009E062F">
              <w:rPr>
                <w:rFonts w:ascii="Times New Roman" w:eastAsia="Times New Roman" w:hAnsi="Times New Roman" w:cs="Times New Roman"/>
                <w:sz w:val="16"/>
                <w:szCs w:val="16"/>
                <w:lang w:val="sr-Latn-CS"/>
              </w:rPr>
              <w:t>I (Dio-M) te regulative</w:t>
            </w:r>
            <w:r w:rsidRPr="009E062F">
              <w:rPr>
                <w:rFonts w:ascii="Times New Roman" w:eastAsia="Times New Roman" w:hAnsi="Times New Roman" w:cs="Times New Roman"/>
                <w:sz w:val="16"/>
                <w:szCs w:val="16"/>
                <w:lang w:val="sr-Latn-CS"/>
              </w:rPr>
              <w:t>.</w:t>
            </w:r>
          </w:p>
          <w:p w14:paraId="410D0C57" w14:textId="77777777" w:rsidR="000E72C7" w:rsidRPr="009E062F" w:rsidRDefault="000E72C7" w:rsidP="00493F8A">
            <w:pPr>
              <w:autoSpaceDE w:val="0"/>
              <w:autoSpaceDN w:val="0"/>
              <w:adjustRightInd w:val="0"/>
              <w:spacing w:after="0" w:line="240" w:lineRule="auto"/>
              <w:jc w:val="both"/>
              <w:rPr>
                <w:rFonts w:ascii="Times New Roman" w:eastAsia="Times New Roman" w:hAnsi="Times New Roman" w:cs="Times New Roman"/>
                <w:bCs/>
                <w:i/>
                <w:iCs/>
                <w:color w:val="000000"/>
                <w:sz w:val="15"/>
                <w:szCs w:val="15"/>
              </w:rPr>
            </w:pPr>
            <w:r w:rsidRPr="009E062F">
              <w:rPr>
                <w:rFonts w:ascii="Times New Roman" w:eastAsia="Times New Roman" w:hAnsi="Times New Roman" w:cs="Times New Roman"/>
                <w:bCs/>
                <w:i/>
                <w:iCs/>
                <w:color w:val="000000"/>
                <w:sz w:val="16"/>
                <w:szCs w:val="16"/>
              </w:rPr>
              <w:t>as a continuing airworthiness management organization in compliance with Section A</w:t>
            </w:r>
            <w:r w:rsidR="00C76193" w:rsidRPr="009E062F">
              <w:rPr>
                <w:rFonts w:ascii="Times New Roman" w:eastAsia="Times New Roman" w:hAnsi="Times New Roman" w:cs="Times New Roman"/>
                <w:bCs/>
                <w:i/>
                <w:iCs/>
                <w:color w:val="000000"/>
                <w:sz w:val="16"/>
                <w:szCs w:val="16"/>
              </w:rPr>
              <w:t xml:space="preserve">, Subpart G </w:t>
            </w:r>
            <w:r w:rsidRPr="009E062F">
              <w:rPr>
                <w:rFonts w:ascii="Times New Roman" w:eastAsia="Times New Roman" w:hAnsi="Times New Roman" w:cs="Times New Roman"/>
                <w:bCs/>
                <w:i/>
                <w:iCs/>
                <w:color w:val="000000"/>
                <w:sz w:val="16"/>
                <w:szCs w:val="16"/>
              </w:rPr>
              <w:t>of</w:t>
            </w:r>
            <w:r w:rsidR="00C76193" w:rsidRPr="009E062F">
              <w:rPr>
                <w:rFonts w:ascii="Times New Roman" w:eastAsia="Times New Roman" w:hAnsi="Times New Roman" w:cs="Times New Roman"/>
                <w:bCs/>
                <w:i/>
                <w:iCs/>
                <w:color w:val="000000"/>
                <w:sz w:val="16"/>
                <w:szCs w:val="16"/>
              </w:rPr>
              <w:t xml:space="preserve"> Annex I (Part-M) to Regulation (EU) No 1321/2014, approved to manage the continuing airworthiness of the aircraft listed in the attached terms of approval and, when stipulated, to issue recommendations and airworthiness review certificates after an airworthiness review as specified in point M.A.901 of Annex I (Part-M) or ML.A.901 of Annex Vb (Part-ML), and, when stipulated, to issue permits to fly as specified in point M.A.711(c) of Annex I (Part-M) to that Regulation</w:t>
            </w:r>
            <w:r w:rsidRPr="009E062F">
              <w:rPr>
                <w:rFonts w:ascii="Times New Roman" w:eastAsia="Times New Roman" w:hAnsi="Times New Roman" w:cs="Times New Roman"/>
                <w:i/>
                <w:sz w:val="15"/>
                <w:szCs w:val="15"/>
              </w:rPr>
              <w:t>.</w:t>
            </w:r>
          </w:p>
          <w:p w14:paraId="2C9F3182" w14:textId="77777777" w:rsidR="000E72C7" w:rsidRPr="00BD164F" w:rsidRDefault="000E72C7" w:rsidP="007C7F8A">
            <w:pPr>
              <w:autoSpaceDE w:val="0"/>
              <w:autoSpaceDN w:val="0"/>
              <w:adjustRightInd w:val="0"/>
              <w:spacing w:after="0" w:line="240" w:lineRule="auto"/>
              <w:jc w:val="both"/>
              <w:rPr>
                <w:rFonts w:ascii="Times New Roman" w:eastAsia="Times New Roman" w:hAnsi="Times New Roman" w:cs="Times New Roman"/>
                <w:bCs/>
                <w:i/>
                <w:color w:val="000000"/>
                <w:sz w:val="12"/>
                <w:szCs w:val="12"/>
                <w:lang w:val="sr-Latn-CS"/>
              </w:rPr>
            </w:pPr>
          </w:p>
          <w:p w14:paraId="723B2223" w14:textId="77777777" w:rsidR="000E72C7" w:rsidRPr="009E062F" w:rsidRDefault="000E72C7" w:rsidP="007C7F8A">
            <w:pPr>
              <w:spacing w:after="0" w:line="240" w:lineRule="auto"/>
              <w:jc w:val="both"/>
              <w:rPr>
                <w:rFonts w:ascii="Times New Roman" w:eastAsia="Times New Roman" w:hAnsi="Times New Roman" w:cs="Times New Roman"/>
                <w:sz w:val="15"/>
                <w:szCs w:val="15"/>
                <w:lang w:val="sr-Cyrl-CS"/>
              </w:rPr>
            </w:pPr>
            <w:r w:rsidRPr="009E062F">
              <w:rPr>
                <w:rFonts w:ascii="Times New Roman" w:eastAsia="Times New Roman" w:hAnsi="Times New Roman" w:cs="Times New Roman"/>
                <w:sz w:val="15"/>
                <w:szCs w:val="15"/>
                <w:lang w:val="sr-Cyrl-CS"/>
              </w:rPr>
              <w:t xml:space="preserve">USLOVI: </w:t>
            </w:r>
          </w:p>
          <w:p w14:paraId="619997B7" w14:textId="77777777" w:rsidR="000E72C7" w:rsidRPr="009E062F" w:rsidRDefault="000E72C7" w:rsidP="007C7F8A">
            <w:pPr>
              <w:spacing w:after="0" w:line="240" w:lineRule="auto"/>
              <w:jc w:val="both"/>
              <w:rPr>
                <w:rFonts w:ascii="Times New Roman" w:eastAsia="Times New Roman" w:hAnsi="Times New Roman" w:cs="Times New Roman"/>
                <w:i/>
                <w:sz w:val="15"/>
                <w:szCs w:val="15"/>
                <w:lang w:val="sr-Cyrl-CS"/>
              </w:rPr>
            </w:pPr>
            <w:r w:rsidRPr="009E062F">
              <w:rPr>
                <w:rFonts w:ascii="Times New Roman" w:eastAsia="Times New Roman" w:hAnsi="Times New Roman" w:cs="Times New Roman"/>
                <w:i/>
                <w:sz w:val="15"/>
                <w:szCs w:val="15"/>
                <w:lang w:val="sr-Cyrl-CS"/>
              </w:rPr>
              <w:t>CONDITIONS:</w:t>
            </w:r>
          </w:p>
          <w:p w14:paraId="5C5E4330" w14:textId="77777777" w:rsidR="000E72C7" w:rsidRPr="009E062F" w:rsidRDefault="000E72C7" w:rsidP="007C7F8A">
            <w:pPr>
              <w:spacing w:after="0" w:line="240" w:lineRule="auto"/>
              <w:jc w:val="both"/>
              <w:rPr>
                <w:rFonts w:ascii="Times New Roman" w:eastAsia="Times New Roman" w:hAnsi="Times New Roman" w:cs="Times New Roman"/>
                <w:sz w:val="12"/>
                <w:szCs w:val="12"/>
                <w:lang w:val="sr-Latn-CS"/>
              </w:rPr>
            </w:pPr>
          </w:p>
          <w:p w14:paraId="27445E02" w14:textId="5DE20861" w:rsidR="000E72C7" w:rsidRPr="008F1CE5" w:rsidRDefault="000E72C7" w:rsidP="00FC6B29">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t xml:space="preserve">Ovo uvjerenje je ograničeno </w:t>
            </w:r>
            <w:r w:rsidRPr="008F09D7">
              <w:rPr>
                <w:rFonts w:ascii="Times New Roman" w:eastAsia="Times New Roman" w:hAnsi="Times New Roman" w:cs="Times New Roman"/>
                <w:sz w:val="16"/>
                <w:szCs w:val="16"/>
                <w:lang w:val="sr-Latn-ME"/>
              </w:rPr>
              <w:t>obimom radova</w:t>
            </w:r>
            <w:r w:rsidRPr="008F1CE5">
              <w:rPr>
                <w:rFonts w:ascii="Times New Roman" w:eastAsia="Times New Roman" w:hAnsi="Times New Roman" w:cs="Times New Roman"/>
                <w:sz w:val="16"/>
                <w:szCs w:val="16"/>
                <w:lang w:val="sr-Latn-ME"/>
              </w:rPr>
              <w:t xml:space="preserve"> </w:t>
            </w:r>
            <w:r w:rsidR="00FC6B29" w:rsidRPr="008F1CE5">
              <w:rPr>
                <w:rFonts w:ascii="Times New Roman" w:eastAsia="Times New Roman" w:hAnsi="Times New Roman" w:cs="Times New Roman"/>
                <w:sz w:val="16"/>
                <w:szCs w:val="16"/>
                <w:lang w:val="sr-Latn-ME"/>
              </w:rPr>
              <w:t xml:space="preserve">navedenim </w:t>
            </w:r>
            <w:r w:rsidRPr="008F1CE5">
              <w:rPr>
                <w:rFonts w:ascii="Times New Roman" w:eastAsia="Times New Roman" w:hAnsi="Times New Roman" w:cs="Times New Roman"/>
                <w:sz w:val="16"/>
                <w:szCs w:val="16"/>
                <w:lang w:val="sr-Latn-ME"/>
              </w:rPr>
              <w:t xml:space="preserve">u odobrenom priručniku organizacije za obezbjeđivanje kontinuirane plovidbenosti iz </w:t>
            </w:r>
            <w:r w:rsidR="00FC6B29" w:rsidRPr="008F1CE5">
              <w:rPr>
                <w:rFonts w:ascii="Times New Roman" w:eastAsia="Times New Roman" w:hAnsi="Times New Roman" w:cs="Times New Roman"/>
                <w:sz w:val="16"/>
                <w:szCs w:val="16"/>
                <w:lang w:val="sr-Latn-ME"/>
              </w:rPr>
              <w:t xml:space="preserve">Sekcije </w:t>
            </w:r>
            <w:r w:rsidRPr="008F1CE5">
              <w:rPr>
                <w:rFonts w:ascii="Times New Roman" w:eastAsia="Times New Roman" w:hAnsi="Times New Roman" w:cs="Times New Roman"/>
                <w:sz w:val="16"/>
                <w:szCs w:val="16"/>
                <w:lang w:val="sr-Latn-ME"/>
              </w:rPr>
              <w:t>A</w:t>
            </w:r>
            <w:r w:rsidR="00065D0E" w:rsidRPr="008F1CE5">
              <w:rPr>
                <w:rFonts w:ascii="Times New Roman" w:eastAsia="Times New Roman" w:hAnsi="Times New Roman" w:cs="Times New Roman"/>
                <w:sz w:val="16"/>
                <w:szCs w:val="16"/>
                <w:lang w:val="sr-Latn-ME"/>
              </w:rPr>
              <w:t xml:space="preserve">, </w:t>
            </w:r>
            <w:r w:rsidR="00FC6B29" w:rsidRPr="008F1CE5">
              <w:rPr>
                <w:rFonts w:ascii="Times New Roman" w:eastAsia="Times New Roman" w:hAnsi="Times New Roman" w:cs="Times New Roman"/>
                <w:sz w:val="16"/>
                <w:szCs w:val="16"/>
                <w:lang w:val="sr-Latn-ME"/>
              </w:rPr>
              <w:t>Odjeljak</w:t>
            </w:r>
            <w:r w:rsidR="00065D0E" w:rsidRPr="008F1CE5">
              <w:rPr>
                <w:rFonts w:ascii="Times New Roman" w:eastAsia="Times New Roman" w:hAnsi="Times New Roman" w:cs="Times New Roman"/>
                <w:sz w:val="16"/>
                <w:szCs w:val="16"/>
                <w:lang w:val="sr-Latn-ME"/>
              </w:rPr>
              <w:t xml:space="preserve"> G</w:t>
            </w:r>
            <w:r w:rsidRPr="008F1CE5">
              <w:rPr>
                <w:rFonts w:ascii="Times New Roman" w:eastAsia="Times New Roman" w:hAnsi="Times New Roman" w:cs="Times New Roman"/>
                <w:sz w:val="16"/>
                <w:szCs w:val="16"/>
                <w:lang w:val="sr-Latn-ME"/>
              </w:rPr>
              <w:t xml:space="preserve"> </w:t>
            </w:r>
            <w:r w:rsidR="00E45D88">
              <w:rPr>
                <w:rFonts w:ascii="Times New Roman" w:eastAsia="Times New Roman" w:hAnsi="Times New Roman" w:cs="Times New Roman"/>
                <w:sz w:val="16"/>
                <w:szCs w:val="16"/>
                <w:lang w:val="sr-Latn-ME"/>
              </w:rPr>
              <w:t>Prilog</w:t>
            </w:r>
            <w:r w:rsidR="00FC6B29" w:rsidRPr="008F1CE5">
              <w:rPr>
                <w:rFonts w:ascii="Times New Roman" w:eastAsia="Times New Roman" w:hAnsi="Times New Roman" w:cs="Times New Roman"/>
                <w:sz w:val="16"/>
                <w:szCs w:val="16"/>
                <w:lang w:val="sr-Latn-ME"/>
              </w:rPr>
              <w:t>a</w:t>
            </w:r>
            <w:r w:rsidR="00065D0E" w:rsidRPr="008F1CE5">
              <w:rPr>
                <w:rFonts w:ascii="Times New Roman" w:eastAsia="Times New Roman" w:hAnsi="Times New Roman" w:cs="Times New Roman"/>
                <w:sz w:val="16"/>
                <w:szCs w:val="16"/>
                <w:lang w:val="sr-Latn-ME"/>
              </w:rPr>
              <w:t xml:space="preserve"> I </w:t>
            </w:r>
            <w:r w:rsidRPr="008F1CE5">
              <w:rPr>
                <w:rFonts w:ascii="Times New Roman" w:eastAsia="Times New Roman" w:hAnsi="Times New Roman" w:cs="Times New Roman"/>
                <w:sz w:val="16"/>
                <w:szCs w:val="16"/>
                <w:lang w:val="sr-Latn-ME"/>
              </w:rPr>
              <w:t xml:space="preserve">(Dio-M) </w:t>
            </w:r>
            <w:r w:rsidR="00065D0E" w:rsidRPr="008F1CE5">
              <w:rPr>
                <w:rFonts w:ascii="Times New Roman" w:eastAsia="Times New Roman" w:hAnsi="Times New Roman" w:cs="Times New Roman"/>
                <w:sz w:val="16"/>
                <w:szCs w:val="16"/>
                <w:lang w:val="sr-Latn-ME"/>
              </w:rPr>
              <w:t xml:space="preserve">Regulative </w:t>
            </w:r>
            <w:r w:rsidRPr="008F1CE5">
              <w:rPr>
                <w:rFonts w:ascii="Times New Roman" w:eastAsia="Times New Roman" w:hAnsi="Times New Roman" w:cs="Times New Roman"/>
                <w:sz w:val="16"/>
                <w:szCs w:val="16"/>
                <w:lang w:val="sr-Latn-ME"/>
              </w:rPr>
              <w:t>(EU) br. 1321/2014.</w:t>
            </w:r>
          </w:p>
          <w:p w14:paraId="04D736D7" w14:textId="77777777" w:rsidR="000E72C7" w:rsidRPr="009E062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This certificate is limited to th</w:t>
            </w:r>
            <w:r w:rsidR="00493F8A" w:rsidRPr="009E062F">
              <w:rPr>
                <w:rFonts w:ascii="Times New Roman" w:eastAsia="Times New Roman" w:hAnsi="Times New Roman" w:cs="Times New Roman"/>
                <w:i/>
                <w:sz w:val="16"/>
                <w:szCs w:val="16"/>
              </w:rPr>
              <w:t>at</w:t>
            </w:r>
            <w:r w:rsidRPr="009E062F">
              <w:rPr>
                <w:rFonts w:ascii="Times New Roman" w:eastAsia="Times New Roman" w:hAnsi="Times New Roman" w:cs="Times New Roman"/>
                <w:i/>
                <w:sz w:val="16"/>
                <w:szCs w:val="16"/>
              </w:rPr>
              <w:t xml:space="preserve"> specified in the scope of work section of the approved continuing airworthiness management exposition as referred to in Section A</w:t>
            </w:r>
            <w:r w:rsidR="007C001F" w:rsidRPr="009E062F">
              <w:rPr>
                <w:rFonts w:ascii="Times New Roman" w:eastAsia="Times New Roman" w:hAnsi="Times New Roman" w:cs="Times New Roman"/>
                <w:i/>
                <w:sz w:val="16"/>
                <w:szCs w:val="16"/>
              </w:rPr>
              <w:t>, Subpart G</w:t>
            </w:r>
            <w:r w:rsidRPr="009E062F">
              <w:rPr>
                <w:rFonts w:ascii="Times New Roman" w:eastAsia="Times New Roman" w:hAnsi="Times New Roman" w:cs="Times New Roman"/>
                <w:i/>
                <w:sz w:val="16"/>
                <w:szCs w:val="16"/>
              </w:rPr>
              <w:t xml:space="preserve"> of Annex </w:t>
            </w:r>
            <w:r w:rsidR="007C001F" w:rsidRPr="009E062F">
              <w:rPr>
                <w:rFonts w:ascii="Times New Roman" w:eastAsia="Times New Roman" w:hAnsi="Times New Roman" w:cs="Times New Roman"/>
                <w:i/>
                <w:sz w:val="16"/>
                <w:szCs w:val="16"/>
              </w:rPr>
              <w:t>I</w:t>
            </w:r>
            <w:r w:rsidRPr="009E062F">
              <w:rPr>
                <w:rFonts w:ascii="Times New Roman" w:eastAsia="Times New Roman" w:hAnsi="Times New Roman" w:cs="Times New Roman"/>
                <w:i/>
                <w:sz w:val="16"/>
                <w:szCs w:val="16"/>
              </w:rPr>
              <w:t xml:space="preserve"> (Part-M) to Regulation (EU) No 1321/2014.</w:t>
            </w:r>
          </w:p>
          <w:p w14:paraId="4F5F8DDA" w14:textId="43684D40" w:rsidR="000E72C7" w:rsidRPr="008F1CE5" w:rsidRDefault="000E72C7" w:rsidP="008F1CE5">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t xml:space="preserve">Ovo uvjerenje zahtijeva usaglašenost sa procedurama </w:t>
            </w:r>
            <w:r w:rsidR="008F1CE5" w:rsidRPr="008F1CE5">
              <w:rPr>
                <w:rFonts w:ascii="Times New Roman" w:eastAsia="Times New Roman" w:hAnsi="Times New Roman" w:cs="Times New Roman"/>
                <w:sz w:val="16"/>
                <w:szCs w:val="16"/>
                <w:lang w:val="sr-Latn-ME"/>
              </w:rPr>
              <w:t xml:space="preserve">navedenim </w:t>
            </w:r>
            <w:r w:rsidRPr="008F1CE5">
              <w:rPr>
                <w:rFonts w:ascii="Times New Roman" w:eastAsia="Times New Roman" w:hAnsi="Times New Roman" w:cs="Times New Roman"/>
                <w:sz w:val="16"/>
                <w:szCs w:val="16"/>
                <w:lang w:val="sr-Latn-ME"/>
              </w:rPr>
              <w:t xml:space="preserve">u </w:t>
            </w:r>
            <w:r w:rsidR="002B1ECB" w:rsidRPr="008F1CE5">
              <w:rPr>
                <w:rFonts w:ascii="Times New Roman" w:eastAsia="Times New Roman" w:hAnsi="Times New Roman" w:cs="Times New Roman"/>
                <w:sz w:val="16"/>
                <w:szCs w:val="16"/>
                <w:lang w:val="sr-Latn-ME"/>
              </w:rPr>
              <w:t xml:space="preserve">priručniku organizacije za obezbjeđivanje kontinuirane plovidbenosti </w:t>
            </w:r>
            <w:r w:rsidRPr="008F1CE5">
              <w:rPr>
                <w:rFonts w:ascii="Times New Roman" w:eastAsia="Times New Roman" w:hAnsi="Times New Roman" w:cs="Times New Roman"/>
                <w:sz w:val="16"/>
                <w:szCs w:val="16"/>
                <w:lang w:val="sr-Latn-ME"/>
              </w:rPr>
              <w:t xml:space="preserve">odobrenom u skladu sa </w:t>
            </w:r>
            <w:r w:rsidR="008F1CE5" w:rsidRPr="008F1CE5">
              <w:rPr>
                <w:rFonts w:ascii="Times New Roman" w:eastAsia="Times New Roman" w:hAnsi="Times New Roman" w:cs="Times New Roman"/>
                <w:sz w:val="16"/>
                <w:szCs w:val="16"/>
                <w:lang w:val="sr-Latn-ME"/>
              </w:rPr>
              <w:t xml:space="preserve">Odjeljkom </w:t>
            </w:r>
            <w:r w:rsidR="002B1ECB" w:rsidRPr="008F1CE5">
              <w:rPr>
                <w:rFonts w:ascii="Times New Roman" w:eastAsia="Times New Roman" w:hAnsi="Times New Roman" w:cs="Times New Roman"/>
                <w:sz w:val="16"/>
                <w:szCs w:val="16"/>
                <w:lang w:val="sr-Latn-ME"/>
              </w:rPr>
              <w:t xml:space="preserve">G </w:t>
            </w:r>
            <w:r w:rsidR="00E45D88">
              <w:rPr>
                <w:rFonts w:ascii="Times New Roman" w:eastAsia="Times New Roman" w:hAnsi="Times New Roman" w:cs="Times New Roman"/>
                <w:sz w:val="16"/>
                <w:szCs w:val="16"/>
                <w:lang w:val="sr-Latn-ME"/>
              </w:rPr>
              <w:t>Prilog</w:t>
            </w:r>
            <w:r w:rsidR="008F1CE5" w:rsidRPr="008F1CE5">
              <w:rPr>
                <w:rFonts w:ascii="Times New Roman" w:eastAsia="Times New Roman" w:hAnsi="Times New Roman" w:cs="Times New Roman"/>
                <w:sz w:val="16"/>
                <w:szCs w:val="16"/>
                <w:lang w:val="sr-Latn-ME"/>
              </w:rPr>
              <w:t>a</w:t>
            </w:r>
            <w:r w:rsidR="002B1ECB" w:rsidRPr="008F1CE5">
              <w:rPr>
                <w:rFonts w:ascii="Times New Roman" w:eastAsia="Times New Roman" w:hAnsi="Times New Roman" w:cs="Times New Roman"/>
                <w:sz w:val="16"/>
                <w:szCs w:val="16"/>
                <w:lang w:val="sr-Latn-ME"/>
              </w:rPr>
              <w:t xml:space="preserve"> I (Dio-M) Regulative </w:t>
            </w:r>
            <w:r w:rsidRPr="008F1CE5">
              <w:rPr>
                <w:rFonts w:ascii="Times New Roman" w:eastAsia="Times New Roman" w:hAnsi="Times New Roman" w:cs="Times New Roman"/>
                <w:sz w:val="16"/>
                <w:szCs w:val="16"/>
                <w:lang w:val="sr-Latn-ME"/>
              </w:rPr>
              <w:t>(EU) br. 1321/2014.</w:t>
            </w:r>
          </w:p>
          <w:p w14:paraId="1FD1C36E" w14:textId="77777777" w:rsidR="000E72C7" w:rsidRPr="009E062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This certificate requires </w:t>
            </w:r>
            <w:r w:rsidR="00EF1B79" w:rsidRPr="009E062F">
              <w:rPr>
                <w:rFonts w:ascii="Times New Roman" w:eastAsia="Times New Roman" w:hAnsi="Times New Roman" w:cs="Times New Roman"/>
                <w:i/>
                <w:sz w:val="16"/>
                <w:szCs w:val="16"/>
              </w:rPr>
              <w:t>compliance with the procedures specified in the continuing airworthiness management exposition approved in accordance with Subpart G of Annex I (Part-M) to Regulation (EU) No 1321/2014</w:t>
            </w:r>
            <w:r w:rsidRPr="009E062F">
              <w:rPr>
                <w:rFonts w:ascii="Times New Roman" w:eastAsia="Times New Roman" w:hAnsi="Times New Roman" w:cs="Times New Roman"/>
                <w:i/>
                <w:sz w:val="16"/>
                <w:szCs w:val="16"/>
              </w:rPr>
              <w:t>.</w:t>
            </w:r>
          </w:p>
          <w:p w14:paraId="4D4327A1" w14:textId="280B4268" w:rsidR="000E72C7" w:rsidRPr="008F1CE5" w:rsidRDefault="000E72C7" w:rsidP="008F1CE5">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t xml:space="preserve">Ovo uvjerenje je važeće dok je </w:t>
            </w:r>
            <w:r w:rsidR="006B0564" w:rsidRPr="008F1CE5">
              <w:rPr>
                <w:rFonts w:ascii="Times New Roman" w:eastAsia="Times New Roman" w:hAnsi="Times New Roman" w:cs="Times New Roman"/>
                <w:sz w:val="16"/>
                <w:szCs w:val="16"/>
                <w:lang w:val="sr-Latn-ME"/>
              </w:rPr>
              <w:t xml:space="preserve">odobrena </w:t>
            </w:r>
            <w:r w:rsidRPr="008F1CE5">
              <w:rPr>
                <w:rFonts w:ascii="Times New Roman" w:eastAsia="Times New Roman" w:hAnsi="Times New Roman" w:cs="Times New Roman"/>
                <w:sz w:val="16"/>
                <w:szCs w:val="16"/>
                <w:lang w:val="sr-Latn-ME"/>
              </w:rPr>
              <w:t xml:space="preserve">organizacija za obezbjeđivanje kontinuirane plovidbenosti usaglašena sa </w:t>
            </w:r>
            <w:r w:rsidR="00E45D88">
              <w:rPr>
                <w:rFonts w:ascii="Times New Roman" w:eastAsia="Times New Roman" w:hAnsi="Times New Roman" w:cs="Times New Roman"/>
                <w:sz w:val="16"/>
                <w:szCs w:val="16"/>
                <w:lang w:val="sr-Latn-ME"/>
              </w:rPr>
              <w:t>Prilog</w:t>
            </w:r>
            <w:r w:rsidR="008F1CE5" w:rsidRPr="008F1CE5">
              <w:rPr>
                <w:rFonts w:ascii="Times New Roman" w:eastAsia="Times New Roman" w:hAnsi="Times New Roman" w:cs="Times New Roman"/>
                <w:sz w:val="16"/>
                <w:szCs w:val="16"/>
                <w:lang w:val="sr-Latn-ME"/>
              </w:rPr>
              <w:t xml:space="preserve">om </w:t>
            </w:r>
            <w:r w:rsidRPr="008F1CE5">
              <w:rPr>
                <w:rFonts w:ascii="Times New Roman" w:eastAsia="Times New Roman" w:hAnsi="Times New Roman" w:cs="Times New Roman"/>
                <w:sz w:val="16"/>
                <w:szCs w:val="16"/>
                <w:lang w:val="sr-Latn-ME"/>
              </w:rPr>
              <w:t>I (Dio-M)</w:t>
            </w:r>
            <w:r w:rsidR="006B0564" w:rsidRPr="008F1CE5">
              <w:rPr>
                <w:rFonts w:ascii="Times New Roman" w:eastAsia="Times New Roman" w:hAnsi="Times New Roman" w:cs="Times New Roman"/>
                <w:sz w:val="16"/>
                <w:szCs w:val="16"/>
                <w:lang w:val="sr-Latn-ME"/>
              </w:rPr>
              <w:t xml:space="preserve"> i</w:t>
            </w:r>
            <w:r w:rsidRPr="008F1CE5">
              <w:rPr>
                <w:rFonts w:ascii="Times New Roman" w:eastAsia="Times New Roman" w:hAnsi="Times New Roman" w:cs="Times New Roman"/>
                <w:sz w:val="16"/>
                <w:szCs w:val="16"/>
                <w:lang w:val="sr-Latn-ME"/>
              </w:rPr>
              <w:t xml:space="preserve">, </w:t>
            </w:r>
            <w:r w:rsidR="006B0564" w:rsidRPr="008F1CE5">
              <w:rPr>
                <w:rFonts w:ascii="Times New Roman" w:eastAsia="Times New Roman" w:hAnsi="Times New Roman" w:cs="Times New Roman"/>
                <w:sz w:val="16"/>
                <w:szCs w:val="16"/>
                <w:lang w:val="sr-Latn-ME"/>
              </w:rPr>
              <w:t xml:space="preserve">ukoliko je primjenljivo, </w:t>
            </w:r>
            <w:r w:rsidR="00E45D88">
              <w:rPr>
                <w:rFonts w:ascii="Times New Roman" w:eastAsia="Times New Roman" w:hAnsi="Times New Roman" w:cs="Times New Roman"/>
                <w:sz w:val="16"/>
                <w:szCs w:val="16"/>
                <w:lang w:val="sr-Latn-ME"/>
              </w:rPr>
              <w:t>Prilog</w:t>
            </w:r>
            <w:r w:rsidR="008F1CE5" w:rsidRPr="008F1CE5">
              <w:rPr>
                <w:rFonts w:ascii="Times New Roman" w:eastAsia="Times New Roman" w:hAnsi="Times New Roman" w:cs="Times New Roman"/>
                <w:sz w:val="16"/>
                <w:szCs w:val="16"/>
                <w:lang w:val="sr-Latn-ME"/>
              </w:rPr>
              <w:t xml:space="preserve">om </w:t>
            </w:r>
            <w:r w:rsidRPr="008F1CE5">
              <w:rPr>
                <w:rFonts w:ascii="Times New Roman" w:eastAsia="Times New Roman" w:hAnsi="Times New Roman" w:cs="Times New Roman"/>
                <w:sz w:val="16"/>
                <w:szCs w:val="16"/>
                <w:lang w:val="sr-Latn-ME"/>
              </w:rPr>
              <w:t xml:space="preserve">Vb (Dio-ML) i </w:t>
            </w:r>
            <w:r w:rsidR="001914BA" w:rsidRPr="008F1CE5">
              <w:rPr>
                <w:rFonts w:ascii="Times New Roman" w:eastAsia="Times New Roman" w:hAnsi="Times New Roman" w:cs="Times New Roman"/>
                <w:sz w:val="16"/>
                <w:szCs w:val="16"/>
                <w:lang w:val="sr-Latn-ME"/>
              </w:rPr>
              <w:t xml:space="preserve">Regulative </w:t>
            </w:r>
            <w:r w:rsidRPr="008F1CE5">
              <w:rPr>
                <w:rFonts w:ascii="Times New Roman" w:eastAsia="Times New Roman" w:hAnsi="Times New Roman" w:cs="Times New Roman"/>
                <w:sz w:val="16"/>
                <w:szCs w:val="16"/>
                <w:lang w:val="sr-Latn-ME"/>
              </w:rPr>
              <w:t>(EU) br. 1321/2014.</w:t>
            </w:r>
          </w:p>
          <w:p w14:paraId="24542F12" w14:textId="77777777" w:rsidR="000E72C7" w:rsidRPr="009E062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This </w:t>
            </w:r>
            <w:r w:rsidR="00B236D8" w:rsidRPr="009E062F">
              <w:rPr>
                <w:rFonts w:ascii="Times New Roman" w:eastAsia="Times New Roman" w:hAnsi="Times New Roman" w:cs="Times New Roman"/>
                <w:i/>
                <w:sz w:val="16"/>
                <w:szCs w:val="16"/>
              </w:rPr>
              <w:t>certificate is valid whilst the approved continuing airworthiness management organisation remains in compliance with Annex I (Part-M) and, if applicable, Annex Vb (Part-ML) to Regulation (EU) No 1321/2014</w:t>
            </w:r>
            <w:r w:rsidRPr="009E062F">
              <w:rPr>
                <w:rFonts w:ascii="Times New Roman" w:eastAsia="Times New Roman" w:hAnsi="Times New Roman" w:cs="Times New Roman"/>
                <w:i/>
                <w:sz w:val="16"/>
                <w:szCs w:val="16"/>
              </w:rPr>
              <w:t>.</w:t>
            </w:r>
          </w:p>
          <w:p w14:paraId="4C9E8860" w14:textId="572D407F" w:rsidR="000E72C7" w:rsidRPr="008F1CE5" w:rsidRDefault="000E72C7" w:rsidP="008F1CE5">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lastRenderedPageBreak/>
              <w:t xml:space="preserve">Ukoliko organizacija za obezbjeđivanje kontinuirane plovidbenosti ugovori u okviru svog </w:t>
            </w:r>
            <w:r w:rsidR="008F1CE5">
              <w:rPr>
                <w:rFonts w:ascii="Times New Roman" w:eastAsia="Times New Roman" w:hAnsi="Times New Roman" w:cs="Times New Roman"/>
                <w:sz w:val="16"/>
                <w:szCs w:val="16"/>
                <w:lang w:val="sr-Latn-ME"/>
              </w:rPr>
              <w:t>kvaliteta</w:t>
            </w:r>
            <w:r w:rsidR="008F1CE5" w:rsidRPr="008F1CE5">
              <w:rPr>
                <w:rFonts w:ascii="Times New Roman" w:eastAsia="Times New Roman" w:hAnsi="Times New Roman" w:cs="Times New Roman"/>
                <w:sz w:val="16"/>
                <w:szCs w:val="16"/>
                <w:lang w:val="sr-Latn-ME"/>
              </w:rPr>
              <w:t xml:space="preserve"> </w:t>
            </w:r>
            <w:r w:rsidRPr="008F1CE5">
              <w:rPr>
                <w:rFonts w:ascii="Times New Roman" w:eastAsia="Times New Roman" w:hAnsi="Times New Roman" w:cs="Times New Roman"/>
                <w:sz w:val="16"/>
                <w:szCs w:val="16"/>
                <w:lang w:val="sr-Latn-ME"/>
              </w:rPr>
              <w:t xml:space="preserve">usluge druge(ih) organizacije(a), ovo uvjerenje </w:t>
            </w:r>
            <w:r w:rsidR="008F1CE5">
              <w:rPr>
                <w:rFonts w:ascii="Times New Roman" w:eastAsia="Times New Roman" w:hAnsi="Times New Roman" w:cs="Times New Roman"/>
                <w:sz w:val="16"/>
                <w:szCs w:val="16"/>
                <w:lang w:val="sr-Latn-ME"/>
              </w:rPr>
              <w:t>ostaje</w:t>
            </w:r>
            <w:r w:rsidRPr="008F1CE5">
              <w:rPr>
                <w:rFonts w:ascii="Times New Roman" w:eastAsia="Times New Roman" w:hAnsi="Times New Roman" w:cs="Times New Roman"/>
                <w:sz w:val="16"/>
                <w:szCs w:val="16"/>
                <w:lang w:val="sr-Latn-ME"/>
              </w:rPr>
              <w:t xml:space="preserve"> važeće pod uslovom da ta(e) organizacija(e) ispunjava(ju) primjenjive ugovorne obaveze.</w:t>
            </w:r>
          </w:p>
          <w:p w14:paraId="78E2A59C" w14:textId="77777777" w:rsidR="000E72C7" w:rsidRPr="009E062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Where </w:t>
            </w:r>
            <w:r w:rsidR="00B236D8" w:rsidRPr="009E062F">
              <w:rPr>
                <w:rFonts w:ascii="Times New Roman" w:eastAsia="Times New Roman" w:hAnsi="Times New Roman" w:cs="Times New Roman"/>
                <w:i/>
                <w:sz w:val="16"/>
                <w:szCs w:val="16"/>
              </w:rPr>
              <w:t>the continuing airworthiness management organisation contracts under its Quality System the service of an organisation or several organisations, this certificate remains valid subject to such organisation(s) fulfilling applicable contractual obligations</w:t>
            </w:r>
            <w:r w:rsidRPr="009E062F">
              <w:rPr>
                <w:rFonts w:ascii="Times New Roman" w:eastAsia="Times New Roman" w:hAnsi="Times New Roman" w:cs="Times New Roman"/>
                <w:i/>
                <w:sz w:val="16"/>
                <w:szCs w:val="16"/>
              </w:rPr>
              <w:t>.</w:t>
            </w:r>
          </w:p>
          <w:p w14:paraId="29F8509A" w14:textId="77777777" w:rsidR="000E72C7" w:rsidRPr="008F1CE5" w:rsidRDefault="000E72C7" w:rsidP="008F1CE5">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t xml:space="preserve">Pod uslovom da postoji usaglašenost sa uslovima od 1 do 4, ovo uvjerenje </w:t>
            </w:r>
            <w:r w:rsidR="00267CE9" w:rsidRPr="008F1CE5">
              <w:rPr>
                <w:rFonts w:ascii="Times New Roman" w:eastAsia="Times New Roman" w:hAnsi="Times New Roman" w:cs="Times New Roman"/>
                <w:sz w:val="16"/>
                <w:szCs w:val="16"/>
                <w:lang w:val="sr-Latn-ME"/>
              </w:rPr>
              <w:t>važi do 24. marta 2022. godine</w:t>
            </w:r>
            <w:r w:rsidRPr="008F1CE5">
              <w:rPr>
                <w:rFonts w:ascii="Times New Roman" w:eastAsia="Times New Roman" w:hAnsi="Times New Roman" w:cs="Times New Roman"/>
                <w:sz w:val="16"/>
                <w:szCs w:val="16"/>
                <w:lang w:val="sr-Latn-ME"/>
              </w:rPr>
              <w:t xml:space="preserve">, osim </w:t>
            </w:r>
            <w:r w:rsidRPr="008F1CE5">
              <w:rPr>
                <w:rFonts w:ascii="Times New Roman" w:eastAsia="Times New Roman" w:hAnsi="Times New Roman" w:cs="Times New Roman"/>
                <w:color w:val="000000"/>
                <w:sz w:val="16"/>
                <w:szCs w:val="16"/>
                <w:lang w:val="sr-Latn-ME"/>
              </w:rPr>
              <w:t xml:space="preserve">ako nije prethodno vraćeno, </w:t>
            </w:r>
            <w:r w:rsidRPr="008F1CE5">
              <w:rPr>
                <w:rFonts w:ascii="Times New Roman" w:eastAsia="Times New Roman" w:hAnsi="Times New Roman" w:cs="Times New Roman"/>
                <w:sz w:val="16"/>
                <w:szCs w:val="16"/>
                <w:lang w:val="sr-Latn-ME"/>
              </w:rPr>
              <w:t>zamijenjeno, suspendovano ili ukinuto.</w:t>
            </w:r>
          </w:p>
          <w:p w14:paraId="3638F265" w14:textId="77777777" w:rsidR="000E72C7" w:rsidRPr="009E062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Subject </w:t>
            </w:r>
            <w:r w:rsidR="00B236D8" w:rsidRPr="009E062F">
              <w:rPr>
                <w:rFonts w:ascii="Times New Roman" w:eastAsia="Times New Roman" w:hAnsi="Times New Roman" w:cs="Times New Roman"/>
                <w:i/>
                <w:sz w:val="16"/>
                <w:szCs w:val="16"/>
              </w:rPr>
              <w:t>to compliance with the conditions 1 to 4 above, this certificate shall remain valid until 24 March 2022, unless the certificate has previously been surrendered, superseded, suspended or revoked</w:t>
            </w:r>
            <w:r w:rsidRPr="009E062F">
              <w:rPr>
                <w:rFonts w:ascii="Times New Roman" w:eastAsia="Times New Roman" w:hAnsi="Times New Roman" w:cs="Times New Roman"/>
                <w:i/>
                <w:sz w:val="16"/>
                <w:szCs w:val="16"/>
              </w:rPr>
              <w:t>.</w:t>
            </w:r>
          </w:p>
          <w:p w14:paraId="41B7ED59" w14:textId="7E102F89" w:rsidR="000E72C7" w:rsidRPr="008F1CE5" w:rsidRDefault="000E72C7" w:rsidP="007C7F8A">
            <w:pPr>
              <w:spacing w:after="0" w:line="240" w:lineRule="auto"/>
              <w:ind w:left="60"/>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t xml:space="preserve">Ako se ovaj obrazac </w:t>
            </w:r>
            <w:r w:rsidR="00267CE9" w:rsidRPr="008F1CE5">
              <w:rPr>
                <w:rFonts w:ascii="Times New Roman" w:eastAsia="Times New Roman" w:hAnsi="Times New Roman" w:cs="Times New Roman"/>
                <w:sz w:val="16"/>
                <w:szCs w:val="16"/>
                <w:lang w:val="sr-Latn-ME"/>
              </w:rPr>
              <w:t xml:space="preserve">takođe koristi za </w:t>
            </w:r>
            <w:r w:rsidR="0076555D" w:rsidRPr="008F1CE5">
              <w:rPr>
                <w:rFonts w:ascii="Times New Roman" w:eastAsia="Times New Roman" w:hAnsi="Times New Roman" w:cs="Times New Roman"/>
                <w:sz w:val="16"/>
                <w:szCs w:val="16"/>
                <w:lang w:val="sr-Latn-ME"/>
              </w:rPr>
              <w:t xml:space="preserve">vazdušne prevoznike licencirane u skladu sa Regulativom </w:t>
            </w:r>
            <w:r w:rsidRPr="008F1CE5">
              <w:rPr>
                <w:rFonts w:ascii="Times New Roman" w:eastAsia="Times New Roman" w:hAnsi="Times New Roman" w:cs="Times New Roman"/>
                <w:sz w:val="16"/>
                <w:szCs w:val="16"/>
                <w:lang w:val="sr-Latn-ME"/>
              </w:rPr>
              <w:t xml:space="preserve">(EZ) br. 1008/2008, </w:t>
            </w:r>
            <w:r w:rsidR="0076555D" w:rsidRPr="008F1CE5">
              <w:rPr>
                <w:rFonts w:ascii="Times New Roman" w:eastAsia="Times New Roman" w:hAnsi="Times New Roman" w:cs="Times New Roman"/>
                <w:sz w:val="16"/>
                <w:szCs w:val="16"/>
                <w:lang w:val="sr-Latn-ME"/>
              </w:rPr>
              <w:t>broj sertifikata vazdušnog operatora (</w:t>
            </w:r>
            <w:r w:rsidRPr="008F1CE5">
              <w:rPr>
                <w:rFonts w:ascii="Times New Roman" w:eastAsia="Times New Roman" w:hAnsi="Times New Roman" w:cs="Times New Roman"/>
                <w:sz w:val="16"/>
                <w:szCs w:val="16"/>
                <w:lang w:val="sr-Latn-ME"/>
              </w:rPr>
              <w:t>AOC</w:t>
            </w:r>
            <w:r w:rsidR="0076555D" w:rsidRPr="008F1CE5">
              <w:rPr>
                <w:rFonts w:ascii="Times New Roman" w:eastAsia="Times New Roman" w:hAnsi="Times New Roman" w:cs="Times New Roman"/>
                <w:sz w:val="16"/>
                <w:szCs w:val="16"/>
                <w:lang w:val="sr-Latn-ME"/>
              </w:rPr>
              <w:t>)</w:t>
            </w:r>
            <w:r w:rsidRPr="008F1CE5">
              <w:rPr>
                <w:rFonts w:ascii="Times New Roman" w:eastAsia="Times New Roman" w:hAnsi="Times New Roman" w:cs="Times New Roman"/>
                <w:sz w:val="16"/>
                <w:szCs w:val="16"/>
                <w:lang w:val="sr-Latn-ME"/>
              </w:rPr>
              <w:t xml:space="preserve"> se dodaje broju </w:t>
            </w:r>
            <w:r w:rsidRPr="008F09D7">
              <w:rPr>
                <w:rFonts w:ascii="Times New Roman" w:eastAsia="Times New Roman" w:hAnsi="Times New Roman" w:cs="Times New Roman"/>
                <w:sz w:val="16"/>
                <w:szCs w:val="16"/>
                <w:lang w:val="sr-Latn-ME"/>
              </w:rPr>
              <w:t>uvjerenja</w:t>
            </w:r>
            <w:r w:rsidRPr="008F1CE5">
              <w:rPr>
                <w:rFonts w:ascii="Times New Roman" w:eastAsia="Times New Roman" w:hAnsi="Times New Roman" w:cs="Times New Roman"/>
                <w:sz w:val="16"/>
                <w:szCs w:val="16"/>
                <w:lang w:val="sr-Latn-ME"/>
              </w:rPr>
              <w:t>, uz standardni broj, i uslov 5 zamjenjuje se sljedećim dodatnim uslovima</w:t>
            </w:r>
            <w:r w:rsidR="00D4450A" w:rsidRPr="008F1CE5">
              <w:rPr>
                <w:rFonts w:ascii="Times New Roman" w:eastAsia="Times New Roman" w:hAnsi="Times New Roman" w:cs="Times New Roman"/>
                <w:sz w:val="16"/>
                <w:szCs w:val="16"/>
                <w:lang w:val="sr-Latn-ME"/>
              </w:rPr>
              <w:t xml:space="preserve"> 6, 7 i 8</w:t>
            </w:r>
            <w:r w:rsidRPr="008F1CE5">
              <w:rPr>
                <w:rFonts w:ascii="Times New Roman" w:eastAsia="Times New Roman" w:hAnsi="Times New Roman" w:cs="Times New Roman"/>
                <w:sz w:val="16"/>
                <w:szCs w:val="16"/>
                <w:lang w:val="sr-Latn-ME"/>
              </w:rPr>
              <w:t>:</w:t>
            </w:r>
          </w:p>
          <w:p w14:paraId="4819554F" w14:textId="77777777" w:rsidR="000E72C7" w:rsidRPr="009E062F" w:rsidRDefault="000E72C7" w:rsidP="007C7F8A">
            <w:pPr>
              <w:spacing w:after="0" w:line="240" w:lineRule="auto"/>
              <w:ind w:left="60"/>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If </w:t>
            </w:r>
            <w:r w:rsidR="00670614" w:rsidRPr="009E062F">
              <w:rPr>
                <w:rFonts w:ascii="Times New Roman" w:eastAsia="Times New Roman" w:hAnsi="Times New Roman" w:cs="Times New Roman"/>
                <w:i/>
                <w:sz w:val="16"/>
                <w:szCs w:val="16"/>
              </w:rPr>
              <w:t>this form is also used for licenced air carriers in accordance with Regulation (EC) No 1008/2008, the Air Operator Certificate (AOC) number shall be added to the reference, in addition to the standard number, and the condition 5 shall be replaced by the following extra conditions 6, 7 and 8</w:t>
            </w:r>
            <w:r w:rsidRPr="009E062F">
              <w:rPr>
                <w:rFonts w:ascii="Times New Roman" w:eastAsia="Times New Roman" w:hAnsi="Times New Roman" w:cs="Times New Roman"/>
                <w:i/>
                <w:sz w:val="16"/>
                <w:szCs w:val="16"/>
              </w:rPr>
              <w:t>:</w:t>
            </w:r>
          </w:p>
          <w:p w14:paraId="0EEA99B5" w14:textId="6CE3AA72" w:rsidR="000E72C7" w:rsidRPr="008F1CE5" w:rsidRDefault="000E72C7" w:rsidP="008F1CE5">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t xml:space="preserve">Ovo uvjerenje ne predstavlja ovlašćenje za vršenje operacija tipovima vazduhoplova navedenih u uslovu 1. </w:t>
            </w:r>
            <w:r w:rsidR="0062543B">
              <w:rPr>
                <w:rFonts w:ascii="Times New Roman" w:eastAsia="Times New Roman" w:hAnsi="Times New Roman" w:cs="Times New Roman"/>
                <w:sz w:val="16"/>
                <w:szCs w:val="16"/>
                <w:lang w:val="sr-Latn-ME"/>
              </w:rPr>
              <w:t>Ovlašćenje</w:t>
            </w:r>
            <w:r w:rsidR="0062543B" w:rsidRPr="008F1CE5">
              <w:rPr>
                <w:rFonts w:ascii="Times New Roman" w:eastAsia="Times New Roman" w:hAnsi="Times New Roman" w:cs="Times New Roman"/>
                <w:sz w:val="16"/>
                <w:szCs w:val="16"/>
                <w:lang w:val="sr-Latn-ME"/>
              </w:rPr>
              <w:t xml:space="preserve"> </w:t>
            </w:r>
            <w:r w:rsidRPr="008F1CE5">
              <w:rPr>
                <w:rFonts w:ascii="Times New Roman" w:eastAsia="Times New Roman" w:hAnsi="Times New Roman" w:cs="Times New Roman"/>
                <w:sz w:val="16"/>
                <w:szCs w:val="16"/>
                <w:lang w:val="sr-Latn-ME"/>
              </w:rPr>
              <w:t>za vršenje operacija vazduhoplovima predstavlja AOC.</w:t>
            </w:r>
          </w:p>
          <w:p w14:paraId="59177EB5" w14:textId="77777777" w:rsidR="000E72C7" w:rsidRPr="009E062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This </w:t>
            </w:r>
            <w:r w:rsidR="00670614" w:rsidRPr="009E062F">
              <w:rPr>
                <w:rFonts w:ascii="Times New Roman" w:eastAsia="Times New Roman" w:hAnsi="Times New Roman" w:cs="Times New Roman"/>
                <w:i/>
                <w:sz w:val="16"/>
                <w:szCs w:val="16"/>
              </w:rPr>
              <w:t>certificate does not constitute an authorisation to operate the types of aircraft referred in condition 1. The authorisation to operate the aircraft is the AOC</w:t>
            </w:r>
            <w:r w:rsidRPr="009E062F">
              <w:rPr>
                <w:rFonts w:ascii="Times New Roman" w:eastAsia="Times New Roman" w:hAnsi="Times New Roman" w:cs="Times New Roman"/>
                <w:i/>
                <w:sz w:val="16"/>
                <w:szCs w:val="16"/>
              </w:rPr>
              <w:t xml:space="preserve">. </w:t>
            </w:r>
          </w:p>
          <w:p w14:paraId="7564CA4E" w14:textId="750ECA0D" w:rsidR="000E72C7" w:rsidRPr="008F1CE5" w:rsidRDefault="000E72C7" w:rsidP="008F1CE5">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8F1CE5">
              <w:rPr>
                <w:rFonts w:ascii="Times New Roman" w:eastAsia="Times New Roman" w:hAnsi="Times New Roman" w:cs="Times New Roman"/>
                <w:sz w:val="16"/>
                <w:szCs w:val="16"/>
                <w:lang w:val="sr-Latn-ME"/>
              </w:rPr>
              <w:t xml:space="preserve">Prestanak važenja, suspenzija ili ukidanje AOC-a automatski čini ovo uvjerenje nevažećim u odnosu na registracije vazduhoplova </w:t>
            </w:r>
            <w:r w:rsidR="0062543B">
              <w:rPr>
                <w:rFonts w:ascii="Times New Roman" w:eastAsia="Times New Roman" w:hAnsi="Times New Roman" w:cs="Times New Roman"/>
                <w:sz w:val="16"/>
                <w:szCs w:val="16"/>
                <w:lang w:val="sr-Latn-ME"/>
              </w:rPr>
              <w:t xml:space="preserve"> koje su </w:t>
            </w:r>
            <w:r w:rsidRPr="008F1CE5">
              <w:rPr>
                <w:rFonts w:ascii="Times New Roman" w:eastAsia="Times New Roman" w:hAnsi="Times New Roman" w:cs="Times New Roman"/>
                <w:sz w:val="16"/>
                <w:szCs w:val="16"/>
                <w:lang w:val="sr-Latn-ME"/>
              </w:rPr>
              <w:t xml:space="preserve">navedene u AOC-u, </w:t>
            </w:r>
            <w:r w:rsidR="0062543B">
              <w:rPr>
                <w:rFonts w:ascii="Times New Roman" w:eastAsia="Times New Roman" w:hAnsi="Times New Roman" w:cs="Times New Roman"/>
                <w:sz w:val="16"/>
                <w:szCs w:val="16"/>
                <w:lang w:val="sr-Latn-ME"/>
              </w:rPr>
              <w:t>izuzev</w:t>
            </w:r>
            <w:r w:rsidR="0062543B" w:rsidRPr="008F1CE5">
              <w:rPr>
                <w:rFonts w:ascii="Times New Roman" w:eastAsia="Times New Roman" w:hAnsi="Times New Roman" w:cs="Times New Roman"/>
                <w:sz w:val="16"/>
                <w:szCs w:val="16"/>
                <w:lang w:val="sr-Latn-ME"/>
              </w:rPr>
              <w:t xml:space="preserve"> </w:t>
            </w:r>
            <w:r w:rsidRPr="008F1CE5">
              <w:rPr>
                <w:rFonts w:ascii="Times New Roman" w:eastAsia="Times New Roman" w:hAnsi="Times New Roman" w:cs="Times New Roman"/>
                <w:sz w:val="16"/>
                <w:szCs w:val="16"/>
                <w:lang w:val="sr-Latn-ME"/>
              </w:rPr>
              <w:t>ako nadležn</w:t>
            </w:r>
            <w:r w:rsidR="00D4450A" w:rsidRPr="008F1CE5">
              <w:rPr>
                <w:rFonts w:ascii="Times New Roman" w:eastAsia="Times New Roman" w:hAnsi="Times New Roman" w:cs="Times New Roman"/>
                <w:sz w:val="16"/>
                <w:szCs w:val="16"/>
                <w:lang w:val="sr-Latn-ME"/>
              </w:rPr>
              <w:t>i organ</w:t>
            </w:r>
            <w:r w:rsidRPr="008F1CE5">
              <w:rPr>
                <w:rFonts w:ascii="Times New Roman" w:eastAsia="Times New Roman" w:hAnsi="Times New Roman" w:cs="Times New Roman"/>
                <w:sz w:val="16"/>
                <w:szCs w:val="16"/>
                <w:lang w:val="sr-Latn-ME"/>
              </w:rPr>
              <w:t xml:space="preserve"> izričito ne navede drugačije.</w:t>
            </w:r>
          </w:p>
          <w:p w14:paraId="36B20966" w14:textId="77777777" w:rsidR="000E72C7" w:rsidRPr="009E062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Termination, </w:t>
            </w:r>
            <w:r w:rsidR="00670614" w:rsidRPr="009E062F">
              <w:rPr>
                <w:rFonts w:ascii="Times New Roman" w:eastAsia="Times New Roman" w:hAnsi="Times New Roman" w:cs="Times New Roman"/>
                <w:i/>
                <w:sz w:val="16"/>
                <w:szCs w:val="16"/>
              </w:rPr>
              <w:t>suspension or revocation of the AOC automatically invalidates this certificate in relation to the aircraft registrations specified in the AOC, unless otherwise explicitly stated by the competent authority</w:t>
            </w:r>
            <w:r w:rsidRPr="009E062F">
              <w:rPr>
                <w:rFonts w:ascii="Times New Roman" w:eastAsia="Times New Roman" w:hAnsi="Times New Roman" w:cs="Times New Roman"/>
                <w:i/>
                <w:sz w:val="16"/>
                <w:szCs w:val="16"/>
              </w:rPr>
              <w:t xml:space="preserve">. </w:t>
            </w:r>
          </w:p>
          <w:p w14:paraId="671F59A8" w14:textId="77777777" w:rsidR="000E72C7" w:rsidRPr="0062543B" w:rsidRDefault="000E72C7" w:rsidP="0062543B">
            <w:pPr>
              <w:numPr>
                <w:ilvl w:val="0"/>
                <w:numId w:val="16"/>
              </w:numPr>
              <w:spacing w:after="0" w:line="240" w:lineRule="auto"/>
              <w:ind w:left="261" w:hanging="227"/>
              <w:jc w:val="both"/>
              <w:rPr>
                <w:rFonts w:ascii="Times New Roman" w:eastAsia="Times New Roman" w:hAnsi="Times New Roman" w:cs="Times New Roman"/>
                <w:sz w:val="16"/>
                <w:szCs w:val="16"/>
                <w:lang w:val="sr-Latn-ME"/>
              </w:rPr>
            </w:pPr>
            <w:r w:rsidRPr="0062543B">
              <w:rPr>
                <w:rFonts w:ascii="Times New Roman" w:eastAsia="Times New Roman" w:hAnsi="Times New Roman" w:cs="Times New Roman"/>
                <w:sz w:val="16"/>
                <w:szCs w:val="16"/>
                <w:lang w:val="sr-Latn-ME"/>
              </w:rPr>
              <w:t>Pod uslovom da postoji usaglašenost sa uslovima</w:t>
            </w:r>
            <w:r w:rsidR="00D4450A" w:rsidRPr="0062543B">
              <w:rPr>
                <w:rFonts w:ascii="Times New Roman" w:eastAsia="Times New Roman" w:hAnsi="Times New Roman" w:cs="Times New Roman"/>
                <w:sz w:val="16"/>
                <w:szCs w:val="16"/>
                <w:lang w:val="sr-Latn-ME"/>
              </w:rPr>
              <w:t xml:space="preserve"> 1 do 4, 6 i 7</w:t>
            </w:r>
            <w:r w:rsidRPr="0062543B">
              <w:rPr>
                <w:rFonts w:ascii="Times New Roman" w:eastAsia="Times New Roman" w:hAnsi="Times New Roman" w:cs="Times New Roman"/>
                <w:sz w:val="16"/>
                <w:szCs w:val="16"/>
                <w:lang w:val="sr-Latn-ME"/>
              </w:rPr>
              <w:t xml:space="preserve">, ovo uvjerenje </w:t>
            </w:r>
            <w:r w:rsidR="00D4450A" w:rsidRPr="0062543B">
              <w:rPr>
                <w:rFonts w:ascii="Times New Roman" w:eastAsia="Times New Roman" w:hAnsi="Times New Roman" w:cs="Times New Roman"/>
                <w:sz w:val="16"/>
                <w:szCs w:val="16"/>
                <w:lang w:val="sr-Latn-ME"/>
              </w:rPr>
              <w:t>važi do 2</w:t>
            </w:r>
            <w:r w:rsidR="00125B4B" w:rsidRPr="0062543B">
              <w:rPr>
                <w:rFonts w:ascii="Times New Roman" w:eastAsia="Times New Roman" w:hAnsi="Times New Roman" w:cs="Times New Roman"/>
                <w:sz w:val="16"/>
                <w:szCs w:val="16"/>
                <w:lang w:val="sr-Latn-ME"/>
              </w:rPr>
              <w:t>4</w:t>
            </w:r>
            <w:r w:rsidR="00D4450A" w:rsidRPr="0062543B">
              <w:rPr>
                <w:rFonts w:ascii="Times New Roman" w:eastAsia="Times New Roman" w:hAnsi="Times New Roman" w:cs="Times New Roman"/>
                <w:sz w:val="16"/>
                <w:szCs w:val="16"/>
                <w:lang w:val="sr-Latn-ME"/>
              </w:rPr>
              <w:t>. marta 2022. godine</w:t>
            </w:r>
            <w:r w:rsidRPr="0062543B">
              <w:rPr>
                <w:rFonts w:ascii="Times New Roman" w:eastAsia="Times New Roman" w:hAnsi="Times New Roman" w:cs="Times New Roman"/>
                <w:sz w:val="16"/>
                <w:szCs w:val="16"/>
                <w:lang w:val="sr-Latn-ME"/>
              </w:rPr>
              <w:t>, osim ako nije prethodno vraćeno, zamijenjeno, suspendovano ili ukinuto.</w:t>
            </w:r>
          </w:p>
          <w:p w14:paraId="38BF6670" w14:textId="77777777" w:rsidR="000E72C7" w:rsidRPr="00BD164F" w:rsidRDefault="000E72C7" w:rsidP="007C7F8A">
            <w:pPr>
              <w:spacing w:after="0" w:line="240" w:lineRule="auto"/>
              <w:ind w:left="261"/>
              <w:jc w:val="both"/>
              <w:rPr>
                <w:rFonts w:ascii="Times New Roman" w:eastAsia="Times New Roman" w:hAnsi="Times New Roman" w:cs="Times New Roman"/>
                <w:i/>
                <w:sz w:val="16"/>
                <w:szCs w:val="16"/>
              </w:rPr>
            </w:pPr>
            <w:r w:rsidRPr="009E062F">
              <w:rPr>
                <w:rFonts w:ascii="Times New Roman" w:eastAsia="Times New Roman" w:hAnsi="Times New Roman" w:cs="Times New Roman"/>
                <w:i/>
                <w:sz w:val="16"/>
                <w:szCs w:val="16"/>
              </w:rPr>
              <w:t xml:space="preserve">Subject </w:t>
            </w:r>
            <w:r w:rsidR="00670614" w:rsidRPr="009E062F">
              <w:rPr>
                <w:rFonts w:ascii="Times New Roman" w:eastAsia="Times New Roman" w:hAnsi="Times New Roman" w:cs="Times New Roman"/>
                <w:i/>
                <w:sz w:val="16"/>
                <w:szCs w:val="16"/>
              </w:rPr>
              <w:t>to compliance with conditions 1 to 4, 6 and 7, this certificate shall remain valid until 24 March 2022, unless the certificate has previously been surrendered, superseded, suspended or revoked</w:t>
            </w:r>
            <w:r w:rsidRPr="009E062F">
              <w:rPr>
                <w:rFonts w:ascii="Times New Roman" w:eastAsia="Times New Roman" w:hAnsi="Times New Roman" w:cs="Times New Roman"/>
                <w:i/>
                <w:sz w:val="16"/>
                <w:szCs w:val="16"/>
              </w:rPr>
              <w:t>.</w:t>
            </w:r>
          </w:p>
        </w:tc>
      </w:tr>
      <w:tr w:rsidR="000E72C7" w:rsidRPr="00BD164F" w14:paraId="5EE0A043" w14:textId="77777777" w:rsidTr="007C7F8A">
        <w:trPr>
          <w:trHeight w:val="497"/>
        </w:trPr>
        <w:tc>
          <w:tcPr>
            <w:tcW w:w="2247" w:type="dxa"/>
            <w:gridSpan w:val="4"/>
            <w:tcBorders>
              <w:top w:val="nil"/>
              <w:bottom w:val="nil"/>
              <w:right w:val="nil"/>
            </w:tcBorders>
            <w:vAlign w:val="center"/>
          </w:tcPr>
          <w:p w14:paraId="4E10A48C" w14:textId="77777777" w:rsidR="000E72C7" w:rsidRPr="009E062F" w:rsidRDefault="000E72C7" w:rsidP="007C7F8A">
            <w:pPr>
              <w:shd w:val="clear" w:color="auto" w:fill="FFFFFF"/>
              <w:spacing w:after="0" w:line="240" w:lineRule="auto"/>
              <w:rPr>
                <w:rFonts w:ascii="Times New Roman" w:eastAsia="Times New Roman" w:hAnsi="Times New Roman" w:cs="Times New Roman"/>
                <w:sz w:val="18"/>
              </w:rPr>
            </w:pPr>
            <w:r w:rsidRPr="009E062F">
              <w:rPr>
                <w:rFonts w:ascii="Times New Roman" w:eastAsia="Times New Roman" w:hAnsi="Times New Roman" w:cs="Times New Roman"/>
                <w:sz w:val="18"/>
                <w:lang w:val="pt-BR"/>
              </w:rPr>
              <w:lastRenderedPageBreak/>
              <w:t>Datum prvog izdanja</w:t>
            </w:r>
            <w:r w:rsidRPr="009E062F">
              <w:rPr>
                <w:rFonts w:ascii="Times New Roman" w:eastAsia="Times New Roman" w:hAnsi="Times New Roman" w:cs="Times New Roman"/>
                <w:sz w:val="18"/>
              </w:rPr>
              <w:t xml:space="preserve">:  </w:t>
            </w:r>
          </w:p>
          <w:p w14:paraId="6F856B8B" w14:textId="77777777" w:rsidR="000E72C7" w:rsidRPr="009E062F" w:rsidRDefault="000E72C7" w:rsidP="007C7F8A">
            <w:pPr>
              <w:shd w:val="clear" w:color="auto" w:fill="FFFFFF"/>
              <w:spacing w:after="0" w:line="240" w:lineRule="auto"/>
              <w:rPr>
                <w:rFonts w:ascii="Times New Roman" w:eastAsia="Times New Roman" w:hAnsi="Times New Roman" w:cs="Times New Roman"/>
                <w:sz w:val="18"/>
                <w:szCs w:val="24"/>
              </w:rPr>
            </w:pPr>
            <w:r w:rsidRPr="009E062F">
              <w:rPr>
                <w:rFonts w:ascii="Times New Roman" w:eastAsia="Times New Roman" w:hAnsi="Times New Roman" w:cs="Times New Roman"/>
                <w:i/>
                <w:sz w:val="18"/>
                <w:szCs w:val="20"/>
              </w:rPr>
              <w:t>Date of original issue:</w:t>
            </w:r>
          </w:p>
        </w:tc>
        <w:tc>
          <w:tcPr>
            <w:tcW w:w="7905" w:type="dxa"/>
            <w:gridSpan w:val="4"/>
            <w:tcBorders>
              <w:top w:val="nil"/>
              <w:left w:val="nil"/>
              <w:bottom w:val="nil"/>
            </w:tcBorders>
            <w:vAlign w:val="center"/>
          </w:tcPr>
          <w:p w14:paraId="6C7BA7C8" w14:textId="77777777" w:rsidR="000E72C7" w:rsidRPr="009E062F" w:rsidRDefault="000E72C7" w:rsidP="007C7F8A">
            <w:pPr>
              <w:shd w:val="clear" w:color="auto" w:fill="FFFFFF"/>
              <w:spacing w:after="0" w:line="240" w:lineRule="auto"/>
              <w:rPr>
                <w:rFonts w:ascii="Times New Roman" w:eastAsia="Times New Roman" w:hAnsi="Times New Roman" w:cs="Times New Roman"/>
                <w:sz w:val="18"/>
                <w:szCs w:val="24"/>
              </w:rPr>
            </w:pPr>
          </w:p>
        </w:tc>
      </w:tr>
      <w:tr w:rsidR="000E72C7" w:rsidRPr="00BD164F" w14:paraId="5EDFAF0E" w14:textId="77777777" w:rsidTr="007C7F8A">
        <w:trPr>
          <w:trHeight w:val="497"/>
        </w:trPr>
        <w:tc>
          <w:tcPr>
            <w:tcW w:w="10152" w:type="dxa"/>
            <w:gridSpan w:val="8"/>
            <w:tcBorders>
              <w:top w:val="nil"/>
              <w:bottom w:val="nil"/>
            </w:tcBorders>
            <w:vAlign w:val="center"/>
          </w:tcPr>
          <w:p w14:paraId="6A7106E0" w14:textId="77777777" w:rsidR="000E72C7" w:rsidRPr="009E062F" w:rsidRDefault="000E72C7" w:rsidP="007C7F8A">
            <w:pPr>
              <w:shd w:val="clear" w:color="auto" w:fill="FFFFFF"/>
              <w:spacing w:after="0" w:line="240" w:lineRule="auto"/>
              <w:rPr>
                <w:rFonts w:ascii="Times New Roman" w:eastAsia="Times New Roman" w:hAnsi="Times New Roman" w:cs="Times New Roman"/>
                <w:sz w:val="18"/>
              </w:rPr>
            </w:pPr>
            <w:r w:rsidRPr="009E062F">
              <w:rPr>
                <w:rFonts w:ascii="Times New Roman" w:eastAsia="Times New Roman" w:hAnsi="Times New Roman" w:cs="Times New Roman"/>
                <w:sz w:val="18"/>
              </w:rPr>
              <w:t>Potpis:</w:t>
            </w:r>
            <w:r w:rsidRPr="009E062F">
              <w:rPr>
                <w:rFonts w:ascii="Times New Roman" w:eastAsia="Times New Roman" w:hAnsi="Times New Roman" w:cs="Times New Roman"/>
                <w:sz w:val="18"/>
              </w:rPr>
              <w:tab/>
            </w:r>
          </w:p>
          <w:p w14:paraId="0D21A5BB" w14:textId="77777777" w:rsidR="000E72C7" w:rsidRPr="009E062F" w:rsidRDefault="000E72C7" w:rsidP="007C7F8A">
            <w:pPr>
              <w:shd w:val="clear" w:color="auto" w:fill="FFFFFF"/>
              <w:spacing w:after="0" w:line="240" w:lineRule="auto"/>
              <w:rPr>
                <w:rFonts w:ascii="Times New Roman" w:eastAsia="Times New Roman" w:hAnsi="Times New Roman" w:cs="Times New Roman"/>
                <w:sz w:val="18"/>
                <w:szCs w:val="12"/>
              </w:rPr>
            </w:pPr>
            <w:r w:rsidRPr="009E062F">
              <w:rPr>
                <w:rFonts w:ascii="Times New Roman" w:eastAsia="Times New Roman" w:hAnsi="Times New Roman" w:cs="Times New Roman"/>
                <w:i/>
                <w:sz w:val="18"/>
                <w:szCs w:val="20"/>
              </w:rPr>
              <w:t xml:space="preserve">Signed:             </w:t>
            </w:r>
            <w:r w:rsidRPr="009E062F">
              <w:rPr>
                <w:rFonts w:ascii="Times New Roman" w:eastAsia="Times New Roman" w:hAnsi="Times New Roman" w:cs="Times New Roman"/>
                <w:i/>
                <w:sz w:val="10"/>
                <w:szCs w:val="20"/>
              </w:rPr>
              <w:t>…………………………………………………………………………………………………………..…………………………………………………………………………………………………………..</w:t>
            </w:r>
          </w:p>
        </w:tc>
      </w:tr>
      <w:tr w:rsidR="000E72C7" w:rsidRPr="00BD164F" w14:paraId="5B2B7053" w14:textId="77777777" w:rsidTr="007C7F8A">
        <w:trPr>
          <w:trHeight w:val="497"/>
        </w:trPr>
        <w:tc>
          <w:tcPr>
            <w:tcW w:w="2918" w:type="dxa"/>
            <w:gridSpan w:val="5"/>
            <w:tcBorders>
              <w:top w:val="nil"/>
              <w:bottom w:val="nil"/>
              <w:right w:val="nil"/>
            </w:tcBorders>
            <w:vAlign w:val="center"/>
          </w:tcPr>
          <w:p w14:paraId="464B87CC" w14:textId="77777777" w:rsidR="000E72C7" w:rsidRPr="009E062F" w:rsidRDefault="000E72C7" w:rsidP="007C7F8A">
            <w:pPr>
              <w:shd w:val="clear" w:color="auto" w:fill="FFFFFF"/>
              <w:tabs>
                <w:tab w:val="left" w:pos="6555"/>
              </w:tabs>
              <w:spacing w:after="0" w:line="240" w:lineRule="auto"/>
              <w:rPr>
                <w:rFonts w:ascii="Times New Roman" w:eastAsia="Times New Roman" w:hAnsi="Times New Roman" w:cs="Times New Roman"/>
                <w:sz w:val="18"/>
              </w:rPr>
            </w:pPr>
            <w:r w:rsidRPr="009E062F">
              <w:rPr>
                <w:rFonts w:ascii="Times New Roman" w:eastAsia="Times New Roman" w:hAnsi="Times New Roman" w:cs="Times New Roman"/>
                <w:sz w:val="18"/>
                <w:lang w:val="pt-BR"/>
              </w:rPr>
              <w:t>Datum ove revizije</w:t>
            </w:r>
            <w:r w:rsidRPr="009E062F">
              <w:rPr>
                <w:rFonts w:ascii="Times New Roman" w:eastAsia="Times New Roman" w:hAnsi="Times New Roman" w:cs="Times New Roman"/>
                <w:sz w:val="18"/>
              </w:rPr>
              <w:t>:</w:t>
            </w:r>
          </w:p>
          <w:p w14:paraId="5AA58389" w14:textId="77777777" w:rsidR="000E72C7" w:rsidRPr="009E062F" w:rsidRDefault="000E72C7" w:rsidP="007C7F8A">
            <w:pPr>
              <w:shd w:val="clear" w:color="auto" w:fill="FFFFFF"/>
              <w:tabs>
                <w:tab w:val="left" w:pos="6555"/>
              </w:tabs>
              <w:spacing w:after="0" w:line="240" w:lineRule="auto"/>
              <w:rPr>
                <w:rFonts w:ascii="Times New Roman" w:eastAsia="Times New Roman" w:hAnsi="Times New Roman" w:cs="Times New Roman"/>
                <w:sz w:val="18"/>
                <w:lang w:val="pt-BR"/>
              </w:rPr>
            </w:pPr>
            <w:r w:rsidRPr="009E062F">
              <w:rPr>
                <w:rFonts w:ascii="Times New Roman" w:eastAsia="Times New Roman" w:hAnsi="Times New Roman" w:cs="Times New Roman"/>
                <w:i/>
                <w:sz w:val="18"/>
                <w:szCs w:val="20"/>
              </w:rPr>
              <w:t>Date of this revision</w:t>
            </w:r>
            <w:r w:rsidRPr="009E062F">
              <w:rPr>
                <w:rFonts w:ascii="Times New Roman" w:eastAsia="Times New Roman" w:hAnsi="Times New Roman" w:cs="Times New Roman"/>
                <w:sz w:val="18"/>
                <w:szCs w:val="20"/>
              </w:rPr>
              <w:t>:</w:t>
            </w:r>
          </w:p>
        </w:tc>
        <w:tc>
          <w:tcPr>
            <w:tcW w:w="3726" w:type="dxa"/>
            <w:tcBorders>
              <w:top w:val="nil"/>
              <w:left w:val="nil"/>
              <w:bottom w:val="nil"/>
              <w:right w:val="nil"/>
            </w:tcBorders>
            <w:vAlign w:val="center"/>
          </w:tcPr>
          <w:p w14:paraId="1AB4043A" w14:textId="77777777" w:rsidR="000E72C7" w:rsidRPr="009E062F" w:rsidRDefault="000E72C7" w:rsidP="007C7F8A">
            <w:pPr>
              <w:shd w:val="clear" w:color="auto" w:fill="FFFFFF"/>
              <w:tabs>
                <w:tab w:val="left" w:pos="6555"/>
              </w:tabs>
              <w:spacing w:after="0" w:line="240" w:lineRule="auto"/>
              <w:rPr>
                <w:rFonts w:ascii="Times New Roman" w:eastAsia="Times New Roman" w:hAnsi="Times New Roman" w:cs="Times New Roman"/>
                <w:sz w:val="18"/>
                <w:lang w:val="pt-BR"/>
              </w:rPr>
            </w:pPr>
          </w:p>
        </w:tc>
        <w:tc>
          <w:tcPr>
            <w:tcW w:w="1471" w:type="dxa"/>
            <w:tcBorders>
              <w:top w:val="nil"/>
              <w:left w:val="nil"/>
              <w:bottom w:val="nil"/>
              <w:right w:val="nil"/>
            </w:tcBorders>
            <w:vAlign w:val="center"/>
          </w:tcPr>
          <w:p w14:paraId="0712D64D" w14:textId="77777777" w:rsidR="000E72C7" w:rsidRPr="009E062F" w:rsidRDefault="000E72C7" w:rsidP="007C7F8A">
            <w:pPr>
              <w:shd w:val="clear" w:color="auto" w:fill="FFFFFF"/>
              <w:tabs>
                <w:tab w:val="left" w:pos="6555"/>
              </w:tabs>
              <w:spacing w:after="0" w:line="240" w:lineRule="auto"/>
              <w:ind w:left="53"/>
              <w:rPr>
                <w:rFonts w:ascii="Times New Roman" w:eastAsia="Times New Roman" w:hAnsi="Times New Roman" w:cs="Times New Roman"/>
                <w:sz w:val="18"/>
              </w:rPr>
            </w:pPr>
            <w:r w:rsidRPr="009E062F">
              <w:rPr>
                <w:rFonts w:ascii="Times New Roman" w:eastAsia="Times New Roman" w:hAnsi="Times New Roman" w:cs="Times New Roman"/>
                <w:sz w:val="18"/>
                <w:lang w:val="pt-BR"/>
              </w:rPr>
              <w:t>Broj revizije</w:t>
            </w:r>
            <w:r w:rsidRPr="009E062F">
              <w:rPr>
                <w:rFonts w:ascii="Times New Roman" w:eastAsia="Times New Roman" w:hAnsi="Times New Roman" w:cs="Times New Roman"/>
                <w:sz w:val="18"/>
              </w:rPr>
              <w:t xml:space="preserve">: </w:t>
            </w:r>
          </w:p>
          <w:p w14:paraId="78B40868" w14:textId="77777777" w:rsidR="000E72C7" w:rsidRPr="009E062F" w:rsidRDefault="000E72C7" w:rsidP="007C7F8A">
            <w:pPr>
              <w:shd w:val="clear" w:color="auto" w:fill="FFFFFF"/>
              <w:tabs>
                <w:tab w:val="left" w:pos="6555"/>
              </w:tabs>
              <w:spacing w:after="0" w:line="240" w:lineRule="auto"/>
              <w:ind w:left="53"/>
              <w:rPr>
                <w:rFonts w:ascii="Times New Roman" w:eastAsia="Times New Roman" w:hAnsi="Times New Roman" w:cs="Times New Roman"/>
                <w:sz w:val="18"/>
                <w:lang w:val="pt-BR"/>
              </w:rPr>
            </w:pPr>
            <w:r w:rsidRPr="009E062F">
              <w:rPr>
                <w:rFonts w:ascii="Times New Roman" w:eastAsia="Times New Roman" w:hAnsi="Times New Roman" w:cs="Times New Roman"/>
                <w:i/>
                <w:sz w:val="18"/>
              </w:rPr>
              <w:t>Revision No:</w:t>
            </w:r>
          </w:p>
        </w:tc>
        <w:tc>
          <w:tcPr>
            <w:tcW w:w="2037" w:type="dxa"/>
            <w:tcBorders>
              <w:top w:val="nil"/>
              <w:left w:val="nil"/>
              <w:bottom w:val="nil"/>
            </w:tcBorders>
            <w:vAlign w:val="center"/>
          </w:tcPr>
          <w:p w14:paraId="2DB38614" w14:textId="77777777" w:rsidR="000E72C7" w:rsidRPr="009E062F" w:rsidRDefault="000E72C7" w:rsidP="007C7F8A">
            <w:pPr>
              <w:shd w:val="clear" w:color="auto" w:fill="FFFFFF"/>
              <w:tabs>
                <w:tab w:val="left" w:pos="6555"/>
              </w:tabs>
              <w:spacing w:after="0" w:line="240" w:lineRule="auto"/>
              <w:rPr>
                <w:rFonts w:ascii="Times New Roman" w:eastAsia="Times New Roman" w:hAnsi="Times New Roman" w:cs="Times New Roman"/>
                <w:sz w:val="18"/>
                <w:lang w:val="pt-BR"/>
              </w:rPr>
            </w:pPr>
          </w:p>
        </w:tc>
      </w:tr>
      <w:tr w:rsidR="000E72C7" w:rsidRPr="00BD164F" w14:paraId="2C19B891" w14:textId="77777777" w:rsidTr="007C7F8A">
        <w:trPr>
          <w:trHeight w:val="478"/>
        </w:trPr>
        <w:tc>
          <w:tcPr>
            <w:tcW w:w="10152" w:type="dxa"/>
            <w:gridSpan w:val="8"/>
            <w:tcBorders>
              <w:top w:val="nil"/>
              <w:bottom w:val="nil"/>
            </w:tcBorders>
          </w:tcPr>
          <w:p w14:paraId="2C810FCC" w14:textId="77777777" w:rsidR="000E72C7" w:rsidRPr="009E062F" w:rsidRDefault="000E72C7" w:rsidP="007C7F8A">
            <w:pPr>
              <w:shd w:val="clear" w:color="auto" w:fill="FFFFFF"/>
              <w:spacing w:after="0" w:line="240" w:lineRule="auto"/>
              <w:jc w:val="both"/>
              <w:rPr>
                <w:rFonts w:ascii="Times New Roman" w:eastAsia="Times New Roman" w:hAnsi="Times New Roman" w:cs="Times New Roman"/>
                <w:sz w:val="6"/>
              </w:rPr>
            </w:pPr>
          </w:p>
          <w:p w14:paraId="6E47D14F" w14:textId="77777777" w:rsidR="000E72C7" w:rsidRPr="009E062F" w:rsidRDefault="000E72C7" w:rsidP="007C7F8A">
            <w:pPr>
              <w:shd w:val="clear" w:color="auto" w:fill="FFFFFF"/>
              <w:spacing w:after="0" w:line="240" w:lineRule="auto"/>
              <w:jc w:val="both"/>
              <w:rPr>
                <w:rFonts w:ascii="Times New Roman" w:eastAsia="Times New Roman" w:hAnsi="Times New Roman" w:cs="Times New Roman"/>
                <w:sz w:val="18"/>
                <w:lang w:val="ru-RU"/>
              </w:rPr>
            </w:pPr>
            <w:r w:rsidRPr="009E062F">
              <w:rPr>
                <w:rFonts w:ascii="Times New Roman" w:eastAsia="Times New Roman" w:hAnsi="Times New Roman" w:cs="Times New Roman"/>
                <w:sz w:val="18"/>
                <w:lang w:val="ru-RU"/>
              </w:rPr>
              <w:t xml:space="preserve">Za </w:t>
            </w:r>
            <w:r w:rsidRPr="009E062F">
              <w:rPr>
                <w:rFonts w:ascii="Times New Roman" w:eastAsia="Times New Roman" w:hAnsi="Times New Roman" w:cs="Times New Roman"/>
                <w:sz w:val="18"/>
              </w:rPr>
              <w:t>nadležn</w:t>
            </w:r>
            <w:r w:rsidR="00976E7E" w:rsidRPr="009E062F">
              <w:rPr>
                <w:rFonts w:ascii="Times New Roman" w:eastAsia="Times New Roman" w:hAnsi="Times New Roman" w:cs="Times New Roman"/>
                <w:sz w:val="18"/>
              </w:rPr>
              <w:t>i organ</w:t>
            </w:r>
            <w:r w:rsidRPr="009E062F">
              <w:rPr>
                <w:rFonts w:ascii="Times New Roman" w:eastAsia="Times New Roman" w:hAnsi="Times New Roman" w:cs="Times New Roman"/>
                <w:sz w:val="18"/>
              </w:rPr>
              <w:t xml:space="preserve">: </w:t>
            </w:r>
            <w:r w:rsidR="00DD7B5C" w:rsidRPr="009E062F">
              <w:rPr>
                <w:rFonts w:ascii="Times New Roman" w:eastAsia="Times New Roman" w:hAnsi="Times New Roman" w:cs="Times New Roman"/>
                <w:sz w:val="18"/>
              </w:rPr>
              <w:t>[NADLEŽNI ORGAN DRŽAVE ČLANICE]</w:t>
            </w:r>
            <w:r w:rsidRPr="009E062F">
              <w:rPr>
                <w:rFonts w:ascii="Times New Roman" w:eastAsia="Times New Roman" w:hAnsi="Times New Roman" w:cs="Times New Roman"/>
                <w:sz w:val="18"/>
                <w:lang w:val="ru-RU"/>
              </w:rPr>
              <w:tab/>
            </w:r>
          </w:p>
          <w:p w14:paraId="5435B97C" w14:textId="77777777" w:rsidR="000E72C7" w:rsidRPr="009E062F" w:rsidRDefault="000E72C7" w:rsidP="00DD7B5C">
            <w:pPr>
              <w:spacing w:after="120" w:line="240" w:lineRule="auto"/>
              <w:rPr>
                <w:rFonts w:ascii="Times New Roman" w:eastAsia="Times New Roman" w:hAnsi="Times New Roman" w:cs="Times New Roman"/>
                <w:i/>
                <w:sz w:val="18"/>
                <w:szCs w:val="12"/>
              </w:rPr>
            </w:pPr>
            <w:r w:rsidRPr="009E062F">
              <w:rPr>
                <w:rFonts w:ascii="Times New Roman" w:eastAsia="Times New Roman" w:hAnsi="Times New Roman" w:cs="Times New Roman"/>
                <w:i/>
                <w:sz w:val="18"/>
                <w:szCs w:val="20"/>
              </w:rPr>
              <w:t xml:space="preserve">For the Competent Authority: </w:t>
            </w:r>
            <w:r w:rsidR="00DD7B5C" w:rsidRPr="009E062F">
              <w:rPr>
                <w:rFonts w:ascii="Times New Roman" w:eastAsia="Times New Roman" w:hAnsi="Times New Roman" w:cs="Times New Roman"/>
                <w:i/>
                <w:sz w:val="18"/>
                <w:szCs w:val="20"/>
              </w:rPr>
              <w:t>[COMPETENT AUTHORITY OF THE MEMBER STATE]</w:t>
            </w:r>
          </w:p>
        </w:tc>
      </w:tr>
      <w:tr w:rsidR="000E72C7" w:rsidRPr="00DB2878" w14:paraId="26A90E97" w14:textId="77777777" w:rsidTr="007C7F8A">
        <w:trPr>
          <w:trHeight w:val="284"/>
        </w:trPr>
        <w:tc>
          <w:tcPr>
            <w:tcW w:w="866" w:type="dxa"/>
            <w:tcBorders>
              <w:top w:val="nil"/>
              <w:right w:val="nil"/>
            </w:tcBorders>
          </w:tcPr>
          <w:p w14:paraId="71CA6971" w14:textId="77777777" w:rsidR="000E72C7" w:rsidRPr="009E062F" w:rsidRDefault="000E72C7" w:rsidP="007C7F8A">
            <w:pPr>
              <w:spacing w:after="0" w:line="240" w:lineRule="auto"/>
              <w:jc w:val="right"/>
              <w:rPr>
                <w:rFonts w:ascii="Times New Roman" w:eastAsia="Times New Roman" w:hAnsi="Times New Roman" w:cs="Times New Roman"/>
                <w:sz w:val="18"/>
                <w:szCs w:val="12"/>
              </w:rPr>
            </w:pPr>
            <w:r w:rsidRPr="009E062F">
              <w:rPr>
                <w:rFonts w:ascii="Times New Roman" w:eastAsia="Times New Roman" w:hAnsi="Times New Roman" w:cs="Times New Roman"/>
                <w:sz w:val="18"/>
                <w:szCs w:val="12"/>
              </w:rPr>
              <w:t xml:space="preserve">Stranica </w:t>
            </w:r>
          </w:p>
          <w:p w14:paraId="7D3BFAED" w14:textId="77777777" w:rsidR="000E72C7" w:rsidRPr="009E062F" w:rsidRDefault="000E72C7" w:rsidP="007C7F8A">
            <w:pPr>
              <w:spacing w:after="0" w:line="240" w:lineRule="auto"/>
              <w:jc w:val="right"/>
              <w:rPr>
                <w:rFonts w:ascii="Times New Roman" w:eastAsia="Times New Roman" w:hAnsi="Times New Roman" w:cs="Times New Roman"/>
                <w:sz w:val="18"/>
                <w:lang w:val="ru-RU"/>
              </w:rPr>
            </w:pPr>
            <w:r w:rsidRPr="009E062F">
              <w:rPr>
                <w:rFonts w:ascii="Times New Roman" w:eastAsia="Times New Roman" w:hAnsi="Times New Roman" w:cs="Times New Roman"/>
                <w:i/>
                <w:sz w:val="18"/>
                <w:szCs w:val="12"/>
              </w:rPr>
              <w:t>Page</w:t>
            </w:r>
          </w:p>
        </w:tc>
        <w:tc>
          <w:tcPr>
            <w:tcW w:w="696" w:type="dxa"/>
            <w:tcBorders>
              <w:top w:val="nil"/>
              <w:left w:val="nil"/>
              <w:right w:val="nil"/>
            </w:tcBorders>
            <w:vAlign w:val="center"/>
          </w:tcPr>
          <w:p w14:paraId="01163F14" w14:textId="77777777" w:rsidR="000E72C7" w:rsidRPr="009E062F" w:rsidRDefault="000E72C7" w:rsidP="007C7F8A">
            <w:pPr>
              <w:spacing w:after="0" w:line="240" w:lineRule="auto"/>
              <w:jc w:val="center"/>
              <w:rPr>
                <w:rFonts w:ascii="Times New Roman" w:eastAsia="Times New Roman" w:hAnsi="Times New Roman" w:cs="Times New Roman"/>
                <w:sz w:val="20"/>
                <w:lang w:val="ru-RU"/>
              </w:rPr>
            </w:pPr>
            <w:r w:rsidRPr="009E062F">
              <w:rPr>
                <w:rFonts w:ascii="Times New Roman" w:eastAsia="Times New Roman" w:hAnsi="Times New Roman" w:cs="Times New Roman"/>
                <w:sz w:val="20"/>
                <w:szCs w:val="12"/>
              </w:rPr>
              <w:t>1</w:t>
            </w:r>
          </w:p>
        </w:tc>
        <w:tc>
          <w:tcPr>
            <w:tcW w:w="423" w:type="dxa"/>
            <w:tcBorders>
              <w:top w:val="nil"/>
              <w:left w:val="nil"/>
              <w:right w:val="nil"/>
            </w:tcBorders>
          </w:tcPr>
          <w:p w14:paraId="4D7E81CF" w14:textId="77777777" w:rsidR="000E72C7" w:rsidRPr="009E062F" w:rsidRDefault="000E72C7" w:rsidP="007C7F8A">
            <w:pPr>
              <w:spacing w:after="0" w:line="240" w:lineRule="auto"/>
              <w:jc w:val="center"/>
              <w:rPr>
                <w:rFonts w:ascii="Times New Roman" w:eastAsia="Times New Roman" w:hAnsi="Times New Roman" w:cs="Times New Roman"/>
                <w:sz w:val="18"/>
                <w:szCs w:val="12"/>
              </w:rPr>
            </w:pPr>
            <w:r w:rsidRPr="009E062F">
              <w:rPr>
                <w:rFonts w:ascii="Times New Roman" w:eastAsia="Times New Roman" w:hAnsi="Times New Roman" w:cs="Times New Roman"/>
                <w:sz w:val="18"/>
                <w:szCs w:val="12"/>
              </w:rPr>
              <w:t>od</w:t>
            </w:r>
          </w:p>
          <w:p w14:paraId="0946CE1A" w14:textId="77777777" w:rsidR="000E72C7" w:rsidRPr="009E062F" w:rsidRDefault="000E72C7" w:rsidP="007C7F8A">
            <w:pPr>
              <w:spacing w:after="0" w:line="240" w:lineRule="auto"/>
              <w:jc w:val="center"/>
              <w:rPr>
                <w:rFonts w:ascii="Times New Roman" w:eastAsia="Times New Roman" w:hAnsi="Times New Roman" w:cs="Times New Roman"/>
                <w:sz w:val="18"/>
                <w:lang w:val="ru-RU"/>
              </w:rPr>
            </w:pPr>
            <w:r w:rsidRPr="009E062F">
              <w:rPr>
                <w:rFonts w:ascii="Times New Roman" w:eastAsia="Times New Roman" w:hAnsi="Times New Roman" w:cs="Times New Roman"/>
                <w:i/>
                <w:sz w:val="18"/>
                <w:szCs w:val="12"/>
              </w:rPr>
              <w:t>of</w:t>
            </w:r>
          </w:p>
        </w:tc>
        <w:tc>
          <w:tcPr>
            <w:tcW w:w="8167" w:type="dxa"/>
            <w:gridSpan w:val="5"/>
            <w:tcBorders>
              <w:top w:val="nil"/>
              <w:left w:val="nil"/>
            </w:tcBorders>
            <w:vAlign w:val="center"/>
          </w:tcPr>
          <w:p w14:paraId="7C5D6999" w14:textId="77777777" w:rsidR="000E72C7" w:rsidRPr="009E062F" w:rsidRDefault="000E72C7" w:rsidP="007C7F8A">
            <w:pPr>
              <w:spacing w:after="0" w:line="240" w:lineRule="auto"/>
              <w:rPr>
                <w:rFonts w:ascii="Times New Roman" w:eastAsia="Times New Roman" w:hAnsi="Times New Roman" w:cs="Times New Roman"/>
                <w:sz w:val="20"/>
                <w:lang w:val="ru-RU"/>
              </w:rPr>
            </w:pPr>
            <w:r w:rsidRPr="009E062F">
              <w:rPr>
                <w:rFonts w:ascii="Times New Roman" w:eastAsia="Times New Roman" w:hAnsi="Times New Roman" w:cs="Times New Roman"/>
                <w:sz w:val="20"/>
                <w:szCs w:val="12"/>
              </w:rPr>
              <w:t>2</w:t>
            </w:r>
          </w:p>
        </w:tc>
      </w:tr>
    </w:tbl>
    <w:p w14:paraId="3EA18202" w14:textId="77777777" w:rsidR="007F3030" w:rsidRDefault="007F3030" w:rsidP="00D93205">
      <w:pPr>
        <w:spacing w:after="120"/>
        <w:jc w:val="both"/>
        <w:rPr>
          <w:lang w:val="sr-Latn-ME"/>
        </w:rPr>
      </w:pPr>
    </w:p>
    <w:p w14:paraId="550567AF" w14:textId="77777777" w:rsidR="007F3030" w:rsidRDefault="007F3030" w:rsidP="00D93205">
      <w:pPr>
        <w:spacing w:after="120"/>
        <w:jc w:val="both"/>
        <w:rPr>
          <w:lang w:val="sr-Latn-ME"/>
        </w:rPr>
      </w:pPr>
      <w:r w:rsidRPr="007F3030">
        <w:rPr>
          <w:lang w:val="sr-Latn-ME"/>
        </w:rPr>
        <w:t>EASA obrazac 14-MG, 6. izdanje</w:t>
      </w:r>
    </w:p>
    <w:tbl>
      <w:tblPr>
        <w:tblW w:w="102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983"/>
        <w:gridCol w:w="150"/>
        <w:gridCol w:w="813"/>
        <w:gridCol w:w="1167"/>
        <w:gridCol w:w="307"/>
        <w:gridCol w:w="227"/>
        <w:gridCol w:w="1842"/>
        <w:gridCol w:w="45"/>
        <w:gridCol w:w="1888"/>
        <w:gridCol w:w="346"/>
        <w:gridCol w:w="321"/>
        <w:gridCol w:w="364"/>
        <w:gridCol w:w="756"/>
      </w:tblGrid>
      <w:tr w:rsidR="007C7F8A" w:rsidRPr="007C7F8A" w14:paraId="587F03FE" w14:textId="77777777" w:rsidTr="007C7F8A">
        <w:trPr>
          <w:trHeight w:val="706"/>
          <w:jc w:val="center"/>
        </w:trPr>
        <w:tc>
          <w:tcPr>
            <w:tcW w:w="8768" w:type="dxa"/>
            <w:gridSpan w:val="10"/>
            <w:tcBorders>
              <w:bottom w:val="nil"/>
              <w:right w:val="nil"/>
            </w:tcBorders>
            <w:shd w:val="clear" w:color="auto" w:fill="FFFFFF"/>
            <w:vAlign w:val="center"/>
          </w:tcPr>
          <w:p w14:paraId="4B678010" w14:textId="77777777" w:rsidR="007C7F8A" w:rsidRPr="00AF2388" w:rsidRDefault="007C7F8A" w:rsidP="007C7F8A">
            <w:pPr>
              <w:spacing w:after="0" w:line="240" w:lineRule="auto"/>
              <w:jc w:val="right"/>
              <w:rPr>
                <w:rFonts w:ascii="Times New Roman" w:eastAsia="Times New Roman" w:hAnsi="Times New Roman" w:cs="Times New Roman"/>
                <w:sz w:val="18"/>
                <w:szCs w:val="18"/>
              </w:rPr>
            </w:pPr>
            <w:r w:rsidRPr="00AF2388">
              <w:rPr>
                <w:rFonts w:ascii="Times New Roman" w:eastAsia="Times New Roman" w:hAnsi="Times New Roman" w:cs="Times New Roman"/>
                <w:sz w:val="18"/>
                <w:szCs w:val="18"/>
              </w:rPr>
              <w:t xml:space="preserve">Stranica </w:t>
            </w:r>
          </w:p>
          <w:p w14:paraId="5CA8B755" w14:textId="77777777" w:rsidR="007C7F8A" w:rsidRPr="007C7F8A" w:rsidRDefault="007C7F8A" w:rsidP="007C7F8A">
            <w:pPr>
              <w:spacing w:after="0" w:line="240" w:lineRule="auto"/>
              <w:jc w:val="right"/>
              <w:rPr>
                <w:rFonts w:ascii="Times New Roman" w:eastAsia="Times New Roman" w:hAnsi="Times New Roman" w:cs="Times New Roman"/>
                <w:sz w:val="12"/>
                <w:lang w:val="hr-HR"/>
              </w:rPr>
            </w:pPr>
            <w:r w:rsidRPr="007C7F8A">
              <w:rPr>
                <w:rFonts w:ascii="Times New Roman" w:eastAsia="Times New Roman" w:hAnsi="Times New Roman" w:cs="Times New Roman"/>
                <w:i/>
                <w:sz w:val="18"/>
                <w:szCs w:val="12"/>
              </w:rPr>
              <w:t xml:space="preserve">Page     </w:t>
            </w:r>
          </w:p>
        </w:tc>
        <w:tc>
          <w:tcPr>
            <w:tcW w:w="321" w:type="dxa"/>
            <w:tcBorders>
              <w:left w:val="nil"/>
              <w:bottom w:val="nil"/>
              <w:right w:val="nil"/>
            </w:tcBorders>
            <w:shd w:val="clear" w:color="auto" w:fill="FFFFFF"/>
            <w:vAlign w:val="center"/>
          </w:tcPr>
          <w:p w14:paraId="4F8E29B2" w14:textId="77777777" w:rsidR="007C7F8A" w:rsidRPr="00AF2388" w:rsidRDefault="007C7F8A" w:rsidP="007C7F8A">
            <w:pPr>
              <w:shd w:val="clear" w:color="auto" w:fill="FFFFFF"/>
              <w:spacing w:after="0" w:line="240" w:lineRule="auto"/>
              <w:jc w:val="center"/>
              <w:rPr>
                <w:rFonts w:ascii="Times New Roman" w:eastAsia="Times New Roman" w:hAnsi="Times New Roman" w:cs="Times New Roman"/>
                <w:sz w:val="12"/>
                <w:lang w:val="hr-HR"/>
              </w:rPr>
            </w:pPr>
            <w:r w:rsidRPr="00AF2388">
              <w:rPr>
                <w:rFonts w:ascii="Times New Roman" w:eastAsia="Times New Roman" w:hAnsi="Times New Roman" w:cs="Times New Roman"/>
                <w:sz w:val="20"/>
                <w:szCs w:val="18"/>
              </w:rPr>
              <w:t>2</w:t>
            </w:r>
          </w:p>
        </w:tc>
        <w:tc>
          <w:tcPr>
            <w:tcW w:w="364" w:type="dxa"/>
            <w:tcBorders>
              <w:left w:val="nil"/>
              <w:bottom w:val="nil"/>
              <w:right w:val="nil"/>
            </w:tcBorders>
            <w:shd w:val="clear" w:color="auto" w:fill="FFFFFF"/>
            <w:vAlign w:val="center"/>
          </w:tcPr>
          <w:p w14:paraId="1BE26822" w14:textId="77777777" w:rsidR="007C7F8A" w:rsidRPr="00AF2388" w:rsidRDefault="007C7F8A" w:rsidP="007C7F8A">
            <w:pPr>
              <w:shd w:val="clear" w:color="auto" w:fill="FFFFFF"/>
              <w:spacing w:after="0" w:line="240" w:lineRule="auto"/>
              <w:jc w:val="center"/>
              <w:rPr>
                <w:rFonts w:ascii="Times New Roman" w:eastAsia="Times New Roman" w:hAnsi="Times New Roman" w:cs="Times New Roman"/>
                <w:sz w:val="18"/>
                <w:szCs w:val="18"/>
              </w:rPr>
            </w:pPr>
            <w:r w:rsidRPr="00AF2388">
              <w:rPr>
                <w:rFonts w:ascii="Times New Roman" w:eastAsia="Times New Roman" w:hAnsi="Times New Roman" w:cs="Times New Roman"/>
                <w:sz w:val="18"/>
                <w:szCs w:val="18"/>
              </w:rPr>
              <w:t>od</w:t>
            </w:r>
          </w:p>
          <w:p w14:paraId="57C1AB5B" w14:textId="77777777" w:rsidR="007C7F8A" w:rsidRPr="007C7F8A" w:rsidRDefault="007C7F8A" w:rsidP="007C7F8A">
            <w:pPr>
              <w:shd w:val="clear" w:color="auto" w:fill="FFFFFF"/>
              <w:spacing w:after="0" w:line="240" w:lineRule="auto"/>
              <w:jc w:val="center"/>
              <w:rPr>
                <w:rFonts w:ascii="Times New Roman" w:eastAsia="Times New Roman" w:hAnsi="Times New Roman" w:cs="Times New Roman"/>
                <w:sz w:val="12"/>
                <w:lang w:val="hr-HR"/>
              </w:rPr>
            </w:pPr>
            <w:r w:rsidRPr="007C7F8A">
              <w:rPr>
                <w:rFonts w:ascii="Times New Roman" w:eastAsia="Times New Roman" w:hAnsi="Times New Roman" w:cs="Times New Roman"/>
                <w:i/>
                <w:sz w:val="18"/>
                <w:szCs w:val="12"/>
              </w:rPr>
              <w:t>of</w:t>
            </w:r>
          </w:p>
        </w:tc>
        <w:tc>
          <w:tcPr>
            <w:tcW w:w="756" w:type="dxa"/>
            <w:tcBorders>
              <w:left w:val="nil"/>
              <w:bottom w:val="nil"/>
            </w:tcBorders>
            <w:shd w:val="clear" w:color="auto" w:fill="FFFFFF"/>
            <w:vAlign w:val="center"/>
          </w:tcPr>
          <w:p w14:paraId="3BD79514" w14:textId="77777777" w:rsidR="007C7F8A" w:rsidRPr="00AF2388" w:rsidRDefault="007C7F8A" w:rsidP="007C7F8A">
            <w:pPr>
              <w:shd w:val="clear" w:color="auto" w:fill="FFFFFF"/>
              <w:spacing w:after="0" w:line="240" w:lineRule="auto"/>
              <w:rPr>
                <w:rFonts w:ascii="Times New Roman" w:eastAsia="Times New Roman" w:hAnsi="Times New Roman" w:cs="Times New Roman"/>
                <w:sz w:val="12"/>
                <w:lang w:val="hr-HR"/>
              </w:rPr>
            </w:pPr>
            <w:r w:rsidRPr="00AF2388">
              <w:rPr>
                <w:rFonts w:ascii="Times New Roman" w:eastAsia="Times New Roman" w:hAnsi="Times New Roman" w:cs="Times New Roman"/>
                <w:sz w:val="20"/>
                <w:szCs w:val="18"/>
              </w:rPr>
              <w:t>2</w:t>
            </w:r>
          </w:p>
        </w:tc>
      </w:tr>
      <w:tr w:rsidR="007C7F8A" w:rsidRPr="007C7F8A" w14:paraId="51C843A2" w14:textId="77777777" w:rsidTr="007C7F8A">
        <w:trPr>
          <w:trHeight w:val="407"/>
          <w:jc w:val="center"/>
        </w:trPr>
        <w:tc>
          <w:tcPr>
            <w:tcW w:w="10209" w:type="dxa"/>
            <w:gridSpan w:val="13"/>
            <w:tcBorders>
              <w:top w:val="nil"/>
              <w:bottom w:val="nil"/>
            </w:tcBorders>
            <w:shd w:val="clear" w:color="auto" w:fill="FFFFFF"/>
          </w:tcPr>
          <w:p w14:paraId="1BC91E69" w14:textId="77777777" w:rsidR="007C7F8A" w:rsidRPr="007C7F8A" w:rsidRDefault="007C7F8A" w:rsidP="007C7F8A">
            <w:pPr>
              <w:shd w:val="clear" w:color="auto" w:fill="FFFFFF"/>
              <w:spacing w:after="0" w:line="240" w:lineRule="auto"/>
              <w:jc w:val="center"/>
              <w:rPr>
                <w:rFonts w:ascii="Times New Roman" w:eastAsia="Times New Roman" w:hAnsi="Times New Roman" w:cs="Times New Roman"/>
                <w:b/>
                <w:sz w:val="8"/>
                <w:szCs w:val="16"/>
              </w:rPr>
            </w:pPr>
          </w:p>
          <w:p w14:paraId="0DA074A5" w14:textId="2E164B28" w:rsidR="007C7F8A" w:rsidRPr="00AF2388" w:rsidRDefault="007C7F8A" w:rsidP="007C7F8A">
            <w:pPr>
              <w:shd w:val="clear" w:color="auto" w:fill="FFFFFF"/>
              <w:spacing w:after="0" w:line="240" w:lineRule="auto"/>
              <w:jc w:val="center"/>
              <w:rPr>
                <w:rFonts w:ascii="Times New Roman" w:eastAsia="Times New Roman" w:hAnsi="Times New Roman" w:cs="Times New Roman"/>
                <w:sz w:val="16"/>
                <w:szCs w:val="16"/>
                <w:lang w:val="sr-Latn-CS"/>
              </w:rPr>
            </w:pPr>
            <w:r w:rsidRPr="00AF2388">
              <w:rPr>
                <w:rFonts w:ascii="Times New Roman" w:eastAsia="Times New Roman" w:hAnsi="Times New Roman" w:cs="Times New Roman"/>
                <w:sz w:val="16"/>
                <w:szCs w:val="16"/>
                <w:lang w:val="sr-Latn-CS"/>
              </w:rPr>
              <w:t>ORGANIZACIJ</w:t>
            </w:r>
            <w:r w:rsidR="0062543B">
              <w:rPr>
                <w:rFonts w:ascii="Times New Roman" w:eastAsia="Times New Roman" w:hAnsi="Times New Roman" w:cs="Times New Roman"/>
                <w:sz w:val="16"/>
                <w:szCs w:val="16"/>
                <w:lang w:val="sr-Latn-CS"/>
              </w:rPr>
              <w:t>A</w:t>
            </w:r>
            <w:r w:rsidRPr="00AF2388">
              <w:rPr>
                <w:rFonts w:ascii="Times New Roman" w:eastAsia="Times New Roman" w:hAnsi="Times New Roman" w:cs="Times New Roman"/>
                <w:sz w:val="16"/>
                <w:szCs w:val="16"/>
                <w:lang w:val="sr-Latn-CS"/>
              </w:rPr>
              <w:t xml:space="preserve"> ZA OBEZBJEĐIVANJE KONTINUIRANE PLOVIDBENOSTI</w:t>
            </w:r>
          </w:p>
          <w:p w14:paraId="5FA790E4" w14:textId="284DF7E8" w:rsidR="007C7F8A" w:rsidRDefault="007C7F8A" w:rsidP="007C7F8A">
            <w:pPr>
              <w:shd w:val="clear" w:color="auto" w:fill="FFFFFF"/>
              <w:spacing w:after="0" w:line="240" w:lineRule="auto"/>
              <w:jc w:val="center"/>
              <w:rPr>
                <w:rFonts w:ascii="Times New Roman" w:eastAsia="Times New Roman" w:hAnsi="Times New Roman" w:cs="Times New Roman"/>
                <w:i/>
                <w:sz w:val="16"/>
                <w:szCs w:val="16"/>
              </w:rPr>
            </w:pPr>
            <w:r w:rsidRPr="00AF2388">
              <w:rPr>
                <w:rFonts w:ascii="Times New Roman" w:eastAsia="Times New Roman" w:hAnsi="Times New Roman" w:cs="Times New Roman"/>
                <w:i/>
                <w:sz w:val="16"/>
                <w:szCs w:val="16"/>
              </w:rPr>
              <w:t xml:space="preserve">CONTINUING AIRWORTHINESS MANAGEMENT ORGANISATION </w:t>
            </w:r>
          </w:p>
          <w:p w14:paraId="35EC8394" w14:textId="5715973A" w:rsidR="0062543B" w:rsidRDefault="0062543B" w:rsidP="007C7F8A">
            <w:pPr>
              <w:shd w:val="clear" w:color="auto" w:fill="FFFFFF"/>
              <w:spacing w:after="0" w:line="240" w:lineRule="auto"/>
              <w:jc w:val="center"/>
              <w:rPr>
                <w:rFonts w:ascii="Times New Roman" w:eastAsia="Times New Roman" w:hAnsi="Times New Roman" w:cs="Times New Roman"/>
                <w:sz w:val="16"/>
                <w:szCs w:val="16"/>
                <w:lang w:val="sr-Latn-ME"/>
              </w:rPr>
            </w:pPr>
            <w:r w:rsidRPr="00AF2388">
              <w:rPr>
                <w:rFonts w:ascii="Times New Roman" w:eastAsia="Times New Roman" w:hAnsi="Times New Roman" w:cs="Times New Roman"/>
                <w:sz w:val="16"/>
                <w:szCs w:val="16"/>
                <w:lang w:val="sr-Latn-CS"/>
              </w:rPr>
              <w:t>USLOVI</w:t>
            </w:r>
            <w:r w:rsidRPr="00AF2388">
              <w:rPr>
                <w:rFonts w:ascii="Times New Roman" w:eastAsia="Times New Roman" w:hAnsi="Times New Roman" w:cs="Times New Roman"/>
                <w:sz w:val="16"/>
                <w:szCs w:val="16"/>
                <w:lang w:val="sr-Cyrl-CS"/>
              </w:rPr>
              <w:t xml:space="preserve"> </w:t>
            </w:r>
            <w:r w:rsidRPr="00AF2388">
              <w:rPr>
                <w:rFonts w:ascii="Times New Roman" w:eastAsia="Times New Roman" w:hAnsi="Times New Roman" w:cs="Times New Roman"/>
                <w:sz w:val="16"/>
                <w:szCs w:val="16"/>
                <w:lang w:val="sr-Latn-ME"/>
              </w:rPr>
              <w:t>ODOBRENJA</w:t>
            </w:r>
          </w:p>
          <w:p w14:paraId="7257630F" w14:textId="316F48E6" w:rsidR="0062543B" w:rsidRPr="00AF2388" w:rsidRDefault="0062543B" w:rsidP="007C7F8A">
            <w:pPr>
              <w:shd w:val="clear" w:color="auto" w:fill="FFFFFF"/>
              <w:spacing w:after="0" w:line="240" w:lineRule="auto"/>
              <w:jc w:val="center"/>
              <w:rPr>
                <w:rFonts w:ascii="Times New Roman" w:eastAsia="Times New Roman" w:hAnsi="Times New Roman" w:cs="Times New Roman"/>
                <w:i/>
                <w:sz w:val="16"/>
                <w:szCs w:val="16"/>
              </w:rPr>
            </w:pPr>
            <w:r w:rsidRPr="00AF2388">
              <w:rPr>
                <w:rFonts w:ascii="Times New Roman" w:eastAsia="Times New Roman" w:hAnsi="Times New Roman" w:cs="Times New Roman"/>
                <w:i/>
                <w:sz w:val="16"/>
                <w:szCs w:val="16"/>
              </w:rPr>
              <w:t>TERMS OF APPROVAL</w:t>
            </w:r>
          </w:p>
          <w:p w14:paraId="3A6E6873" w14:textId="77777777" w:rsidR="00B11638" w:rsidRDefault="00B11638" w:rsidP="007C7F8A">
            <w:pPr>
              <w:shd w:val="clear" w:color="auto" w:fill="FFFFFF"/>
              <w:spacing w:after="0" w:line="240" w:lineRule="auto"/>
              <w:jc w:val="center"/>
              <w:rPr>
                <w:rFonts w:ascii="Times New Roman" w:eastAsia="Times New Roman" w:hAnsi="Times New Roman" w:cs="Times New Roman"/>
                <w:b/>
                <w:i/>
                <w:sz w:val="16"/>
                <w:szCs w:val="16"/>
              </w:rPr>
            </w:pPr>
          </w:p>
          <w:p w14:paraId="38A9D3A7" w14:textId="77777777" w:rsidR="00B11638" w:rsidRPr="00802641" w:rsidRDefault="00B11638" w:rsidP="007C7F8A">
            <w:pPr>
              <w:shd w:val="clear" w:color="auto" w:fill="FFFFFF"/>
              <w:spacing w:after="0" w:line="240" w:lineRule="auto"/>
              <w:jc w:val="center"/>
              <w:rPr>
                <w:rFonts w:ascii="Times New Roman" w:eastAsia="Times New Roman" w:hAnsi="Times New Roman" w:cs="Times New Roman"/>
                <w:sz w:val="16"/>
                <w:szCs w:val="16"/>
              </w:rPr>
            </w:pPr>
            <w:r w:rsidRPr="00802641">
              <w:rPr>
                <w:rFonts w:ascii="Times New Roman" w:eastAsia="Times New Roman" w:hAnsi="Times New Roman" w:cs="Times New Roman"/>
                <w:sz w:val="16"/>
                <w:szCs w:val="16"/>
              </w:rPr>
              <w:t xml:space="preserve">Broj uvjerenja: [KOD DRŽAVE ČLANICE (*)].MG.XXXX </w:t>
            </w:r>
          </w:p>
          <w:p w14:paraId="66297945" w14:textId="77777777" w:rsidR="00B11638" w:rsidRPr="00802641" w:rsidRDefault="00B11638" w:rsidP="007C7F8A">
            <w:pPr>
              <w:shd w:val="clear" w:color="auto" w:fill="FFFFFF"/>
              <w:spacing w:after="0" w:line="240" w:lineRule="auto"/>
              <w:jc w:val="center"/>
              <w:rPr>
                <w:rFonts w:ascii="Times New Roman" w:eastAsia="Times New Roman" w:hAnsi="Times New Roman" w:cs="Times New Roman"/>
                <w:i/>
                <w:sz w:val="16"/>
                <w:szCs w:val="16"/>
                <w:lang w:val="sr-Cyrl-CS"/>
              </w:rPr>
            </w:pPr>
            <w:r w:rsidRPr="00802641">
              <w:rPr>
                <w:rFonts w:ascii="Times New Roman" w:eastAsia="Times New Roman" w:hAnsi="Times New Roman" w:cs="Times New Roman"/>
                <w:i/>
                <w:sz w:val="16"/>
                <w:szCs w:val="16"/>
                <w:lang w:val="sr-Cyrl-CS"/>
              </w:rPr>
              <w:t>Reference: [MEMBER STATE CODE (*)].MG.XXXX</w:t>
            </w:r>
          </w:p>
          <w:p w14:paraId="601E3078" w14:textId="77777777" w:rsidR="00B11638" w:rsidRPr="00802641" w:rsidRDefault="00B11638" w:rsidP="007C7F8A">
            <w:pPr>
              <w:shd w:val="clear" w:color="auto" w:fill="FFFFFF"/>
              <w:spacing w:after="0" w:line="240" w:lineRule="auto"/>
              <w:jc w:val="center"/>
              <w:rPr>
                <w:rFonts w:ascii="Times New Roman" w:eastAsia="Times New Roman" w:hAnsi="Times New Roman" w:cs="Times New Roman"/>
                <w:i/>
                <w:sz w:val="16"/>
                <w:szCs w:val="16"/>
                <w:lang w:val="sr-Cyrl-CS"/>
              </w:rPr>
            </w:pPr>
          </w:p>
          <w:p w14:paraId="013654B9" w14:textId="77777777" w:rsidR="00B11638" w:rsidRPr="00802641" w:rsidRDefault="00B11638" w:rsidP="007C7F8A">
            <w:pPr>
              <w:shd w:val="clear" w:color="auto" w:fill="FFFFFF"/>
              <w:spacing w:after="0" w:line="240" w:lineRule="auto"/>
              <w:jc w:val="center"/>
              <w:rPr>
                <w:rFonts w:ascii="Times New Roman" w:eastAsia="Times New Roman" w:hAnsi="Times New Roman" w:cs="Times New Roman"/>
                <w:sz w:val="16"/>
                <w:szCs w:val="16"/>
                <w:lang w:val="sr-Latn-ME"/>
              </w:rPr>
            </w:pPr>
            <w:r w:rsidRPr="00802641">
              <w:rPr>
                <w:rFonts w:ascii="Times New Roman" w:eastAsia="Times New Roman" w:hAnsi="Times New Roman" w:cs="Times New Roman"/>
                <w:sz w:val="16"/>
                <w:szCs w:val="16"/>
                <w:lang w:val="sr-Latn-ME"/>
              </w:rPr>
              <w:t>(br. AOC XX.XXXX)</w:t>
            </w:r>
          </w:p>
          <w:p w14:paraId="1C5CEA9E" w14:textId="77777777" w:rsidR="00B11638" w:rsidRPr="00802641" w:rsidRDefault="00B11638" w:rsidP="007C7F8A">
            <w:pPr>
              <w:shd w:val="clear" w:color="auto" w:fill="FFFFFF"/>
              <w:spacing w:after="0" w:line="240" w:lineRule="auto"/>
              <w:jc w:val="center"/>
              <w:rPr>
                <w:rFonts w:ascii="Times New Roman" w:eastAsia="Times New Roman" w:hAnsi="Times New Roman" w:cs="Times New Roman"/>
                <w:i/>
                <w:sz w:val="16"/>
                <w:szCs w:val="16"/>
                <w:lang w:val="sr-Cyrl-CS"/>
              </w:rPr>
            </w:pPr>
            <w:r w:rsidRPr="00802641">
              <w:rPr>
                <w:rFonts w:ascii="Times New Roman" w:eastAsia="Times New Roman" w:hAnsi="Times New Roman" w:cs="Times New Roman"/>
                <w:i/>
                <w:sz w:val="16"/>
                <w:szCs w:val="16"/>
                <w:lang w:val="sr-Cyrl-CS"/>
              </w:rPr>
              <w:t>(ref. AOC XX.XXXX)</w:t>
            </w:r>
          </w:p>
          <w:p w14:paraId="33A165B9" w14:textId="77777777" w:rsidR="007C7F8A" w:rsidRPr="007C7F8A" w:rsidRDefault="007C7F8A" w:rsidP="007C7F8A">
            <w:pPr>
              <w:shd w:val="clear" w:color="auto" w:fill="FFFFFF"/>
              <w:spacing w:after="0" w:line="240" w:lineRule="auto"/>
              <w:rPr>
                <w:rFonts w:ascii="Times New Roman" w:eastAsia="Times New Roman" w:hAnsi="Times New Roman" w:cs="Times New Roman"/>
                <w:b/>
                <w:sz w:val="12"/>
                <w:szCs w:val="16"/>
                <w:lang w:val="sr-Latn-CS"/>
              </w:rPr>
            </w:pPr>
          </w:p>
        </w:tc>
      </w:tr>
      <w:tr w:rsidR="007C7F8A" w:rsidRPr="007C7F8A" w14:paraId="3801A6A8" w14:textId="77777777" w:rsidTr="007C7F8A">
        <w:trPr>
          <w:trHeight w:val="49"/>
          <w:jc w:val="center"/>
        </w:trPr>
        <w:tc>
          <w:tcPr>
            <w:tcW w:w="4420" w:type="dxa"/>
            <w:gridSpan w:val="5"/>
            <w:tcBorders>
              <w:top w:val="nil"/>
              <w:bottom w:val="nil"/>
              <w:right w:val="nil"/>
            </w:tcBorders>
            <w:shd w:val="clear" w:color="auto" w:fill="FFFFFF"/>
          </w:tcPr>
          <w:p w14:paraId="0AD782BF" w14:textId="77777777" w:rsidR="007C7F8A" w:rsidRPr="007C7F8A" w:rsidRDefault="007C7F8A" w:rsidP="007C7F8A">
            <w:pPr>
              <w:shd w:val="clear" w:color="auto" w:fill="FFFFFF"/>
              <w:spacing w:after="0" w:line="240" w:lineRule="auto"/>
              <w:jc w:val="right"/>
              <w:rPr>
                <w:rFonts w:ascii="Times New Roman" w:eastAsia="Times New Roman" w:hAnsi="Times New Roman" w:cs="Times New Roman"/>
                <w:b/>
                <w:sz w:val="12"/>
                <w:szCs w:val="16"/>
                <w:lang w:val="sr-Cyrl-CS"/>
              </w:rPr>
            </w:pPr>
          </w:p>
        </w:tc>
        <w:tc>
          <w:tcPr>
            <w:tcW w:w="5789" w:type="dxa"/>
            <w:gridSpan w:val="8"/>
            <w:tcBorders>
              <w:top w:val="nil"/>
              <w:left w:val="nil"/>
              <w:bottom w:val="nil"/>
            </w:tcBorders>
            <w:shd w:val="clear" w:color="auto" w:fill="FFFFFF"/>
          </w:tcPr>
          <w:p w14:paraId="08BF8FF0" w14:textId="77777777" w:rsidR="007C7F8A" w:rsidRPr="007C7F8A" w:rsidRDefault="007C7F8A" w:rsidP="007C7F8A">
            <w:pPr>
              <w:spacing w:after="0" w:line="240" w:lineRule="auto"/>
              <w:ind w:right="-12"/>
              <w:rPr>
                <w:rFonts w:ascii="Times New Roman" w:eastAsia="Times New Roman" w:hAnsi="Times New Roman" w:cs="Times New Roman"/>
                <w:b/>
                <w:sz w:val="12"/>
                <w:szCs w:val="18"/>
                <w:lang w:val="sr-Latn-CS"/>
              </w:rPr>
            </w:pPr>
          </w:p>
        </w:tc>
      </w:tr>
      <w:tr w:rsidR="007C7F8A" w:rsidRPr="007C7F8A" w14:paraId="15BA60C5" w14:textId="77777777" w:rsidTr="007C7F8A">
        <w:trPr>
          <w:trHeight w:val="364"/>
          <w:jc w:val="center"/>
        </w:trPr>
        <w:tc>
          <w:tcPr>
            <w:tcW w:w="4420" w:type="dxa"/>
            <w:gridSpan w:val="5"/>
            <w:tcBorders>
              <w:top w:val="nil"/>
              <w:bottom w:val="nil"/>
              <w:right w:val="nil"/>
            </w:tcBorders>
            <w:shd w:val="clear" w:color="auto" w:fill="FFFFFF"/>
          </w:tcPr>
          <w:p w14:paraId="326344E9" w14:textId="77777777" w:rsidR="007C7F8A" w:rsidRPr="007C7F8A" w:rsidRDefault="007C7F8A" w:rsidP="007C7F8A">
            <w:pPr>
              <w:shd w:val="clear" w:color="auto" w:fill="FFFFFF"/>
              <w:spacing w:after="0" w:line="240" w:lineRule="auto"/>
              <w:ind w:left="3317"/>
              <w:jc w:val="right"/>
              <w:rPr>
                <w:rFonts w:ascii="Times New Roman" w:eastAsia="Times New Roman" w:hAnsi="Times New Roman" w:cs="Times New Roman"/>
                <w:b/>
                <w:sz w:val="16"/>
                <w:szCs w:val="16"/>
                <w:lang w:val="sr-Latn-CS"/>
              </w:rPr>
            </w:pPr>
            <w:r w:rsidRPr="00802641">
              <w:rPr>
                <w:rFonts w:ascii="Times New Roman" w:eastAsia="Times New Roman" w:hAnsi="Times New Roman" w:cs="Times New Roman"/>
                <w:sz w:val="16"/>
                <w:szCs w:val="16"/>
              </w:rPr>
              <w:t>O</w:t>
            </w:r>
            <w:r w:rsidRPr="00802641">
              <w:rPr>
                <w:rFonts w:ascii="Times New Roman" w:eastAsia="Times New Roman" w:hAnsi="Times New Roman" w:cs="Times New Roman"/>
                <w:sz w:val="16"/>
                <w:szCs w:val="16"/>
                <w:lang w:val="sr-Cyrl-CS"/>
              </w:rPr>
              <w:t>rganizacij</w:t>
            </w:r>
            <w:r w:rsidRPr="00802641">
              <w:rPr>
                <w:rFonts w:ascii="Times New Roman" w:eastAsia="Times New Roman" w:hAnsi="Times New Roman" w:cs="Times New Roman"/>
                <w:sz w:val="16"/>
                <w:szCs w:val="16"/>
              </w:rPr>
              <w:t>a</w:t>
            </w:r>
            <w:r w:rsidRPr="00802641">
              <w:rPr>
                <w:rFonts w:ascii="Times New Roman" w:eastAsia="Times New Roman" w:hAnsi="Times New Roman" w:cs="Times New Roman"/>
                <w:sz w:val="16"/>
                <w:szCs w:val="16"/>
                <w:lang w:val="sr-Cyrl-CS"/>
              </w:rPr>
              <w:t>:</w:t>
            </w:r>
            <w:r w:rsidRPr="007C7F8A">
              <w:rPr>
                <w:rFonts w:ascii="Times New Roman" w:eastAsia="Times New Roman" w:hAnsi="Times New Roman" w:cs="Times New Roman"/>
                <w:b/>
                <w:sz w:val="16"/>
                <w:szCs w:val="16"/>
                <w:lang w:val="sr-Cyrl-CS"/>
              </w:rPr>
              <w:t xml:space="preserve"> </w:t>
            </w:r>
            <w:r w:rsidRPr="007C7F8A">
              <w:rPr>
                <w:rFonts w:ascii="Times New Roman" w:eastAsia="Times New Roman" w:hAnsi="Times New Roman" w:cs="Times New Roman"/>
                <w:i/>
                <w:sz w:val="16"/>
                <w:szCs w:val="16"/>
                <w:lang w:val="en-GB"/>
              </w:rPr>
              <w:t>Organisation</w:t>
            </w:r>
            <w:r w:rsidRPr="007C7F8A">
              <w:rPr>
                <w:rFonts w:ascii="Times New Roman" w:eastAsia="Times New Roman" w:hAnsi="Times New Roman" w:cs="Times New Roman"/>
                <w:i/>
                <w:sz w:val="16"/>
                <w:szCs w:val="16"/>
              </w:rPr>
              <w:t>:</w:t>
            </w:r>
          </w:p>
        </w:tc>
        <w:tc>
          <w:tcPr>
            <w:tcW w:w="5789" w:type="dxa"/>
            <w:gridSpan w:val="8"/>
            <w:tcBorders>
              <w:top w:val="nil"/>
              <w:left w:val="nil"/>
              <w:bottom w:val="nil"/>
            </w:tcBorders>
            <w:shd w:val="clear" w:color="auto" w:fill="FFFFFF"/>
          </w:tcPr>
          <w:p w14:paraId="25577C3B" w14:textId="77777777" w:rsidR="007C7F8A" w:rsidRPr="00802641" w:rsidRDefault="007C7F8A" w:rsidP="007C7F8A">
            <w:pPr>
              <w:spacing w:after="0" w:line="240" w:lineRule="auto"/>
              <w:ind w:right="-12"/>
              <w:rPr>
                <w:rFonts w:ascii="Times New Roman" w:eastAsia="Times New Roman" w:hAnsi="Times New Roman" w:cs="Times New Roman"/>
                <w:bCs/>
                <w:color w:val="000000"/>
                <w:sz w:val="16"/>
                <w:szCs w:val="16"/>
                <w:lang w:val="sr-Latn-CS"/>
              </w:rPr>
            </w:pPr>
            <w:r w:rsidRPr="00802641">
              <w:rPr>
                <w:rFonts w:ascii="Times New Roman" w:eastAsia="Times New Roman" w:hAnsi="Times New Roman" w:cs="Times New Roman"/>
                <w:sz w:val="16"/>
                <w:szCs w:val="16"/>
                <w:lang w:val="sr-Latn-CS"/>
              </w:rPr>
              <w:t>[NAZIV I ADRESA ORGANIZACIJE]</w:t>
            </w:r>
          </w:p>
          <w:p w14:paraId="2845B841" w14:textId="77777777" w:rsidR="007C7F8A" w:rsidRPr="007C7F8A" w:rsidRDefault="007C7F8A" w:rsidP="007C7F8A">
            <w:pPr>
              <w:spacing w:after="0" w:line="240" w:lineRule="auto"/>
              <w:ind w:right="-12"/>
              <w:rPr>
                <w:rFonts w:ascii="Times New Roman" w:eastAsia="Times New Roman" w:hAnsi="Times New Roman" w:cs="Times New Roman"/>
                <w:b/>
                <w:sz w:val="16"/>
                <w:szCs w:val="16"/>
                <w:lang w:val="sr-Latn-CS"/>
              </w:rPr>
            </w:pPr>
            <w:r w:rsidRPr="007C7F8A">
              <w:rPr>
                <w:rFonts w:ascii="Times New Roman" w:eastAsia="Times New Roman" w:hAnsi="Times New Roman" w:cs="Times New Roman"/>
                <w:i/>
                <w:sz w:val="16"/>
                <w:szCs w:val="16"/>
              </w:rPr>
              <w:t>[COMPANY NAME AND ADDRESS]</w:t>
            </w:r>
          </w:p>
        </w:tc>
      </w:tr>
      <w:tr w:rsidR="007C7F8A" w:rsidRPr="007C7F8A" w14:paraId="0721A063" w14:textId="77777777" w:rsidTr="007C7F8A">
        <w:trPr>
          <w:trHeight w:val="235"/>
          <w:jc w:val="center"/>
        </w:trPr>
        <w:tc>
          <w:tcPr>
            <w:tcW w:w="10209" w:type="dxa"/>
            <w:gridSpan w:val="13"/>
            <w:tcBorders>
              <w:top w:val="nil"/>
            </w:tcBorders>
            <w:shd w:val="clear" w:color="auto" w:fill="FFFFFF"/>
          </w:tcPr>
          <w:p w14:paraId="2A1F2029" w14:textId="77777777" w:rsidR="007C7F8A" w:rsidRPr="007C7F8A" w:rsidRDefault="007C7F8A" w:rsidP="007C7F8A">
            <w:pPr>
              <w:autoSpaceDE w:val="0"/>
              <w:autoSpaceDN w:val="0"/>
              <w:adjustRightInd w:val="0"/>
              <w:spacing w:after="0" w:line="240" w:lineRule="auto"/>
              <w:jc w:val="center"/>
              <w:rPr>
                <w:rFonts w:ascii="Times New Roman" w:eastAsia="Times New Roman" w:hAnsi="Times New Roman" w:cs="Times New Roman"/>
                <w:b/>
                <w:sz w:val="16"/>
                <w:szCs w:val="16"/>
                <w:lang w:val="sr-Cyrl-CS"/>
              </w:rPr>
            </w:pPr>
          </w:p>
        </w:tc>
      </w:tr>
      <w:tr w:rsidR="007C7F8A" w:rsidRPr="007C7F8A" w14:paraId="7179451D" w14:textId="77777777" w:rsidTr="007C7F8A">
        <w:trPr>
          <w:trHeight w:val="20"/>
          <w:jc w:val="center"/>
        </w:trPr>
        <w:tc>
          <w:tcPr>
            <w:tcW w:w="2946" w:type="dxa"/>
            <w:gridSpan w:val="3"/>
            <w:tcBorders>
              <w:bottom w:val="single" w:sz="8" w:space="0" w:color="auto"/>
            </w:tcBorders>
            <w:shd w:val="clear" w:color="auto" w:fill="FFFFFF"/>
            <w:vAlign w:val="center"/>
          </w:tcPr>
          <w:p w14:paraId="3012A120" w14:textId="77777777" w:rsidR="007C7F8A" w:rsidRPr="00802641" w:rsidRDefault="007C7F8A" w:rsidP="007C7F8A">
            <w:pPr>
              <w:shd w:val="clear" w:color="auto" w:fill="FFFFFF"/>
              <w:spacing w:before="40" w:after="40" w:line="240" w:lineRule="auto"/>
              <w:jc w:val="center"/>
              <w:rPr>
                <w:rFonts w:ascii="Times New Roman" w:eastAsia="Times New Roman" w:hAnsi="Times New Roman" w:cs="Times New Roman"/>
                <w:sz w:val="16"/>
                <w:szCs w:val="16"/>
                <w:lang w:val="hr-HR"/>
              </w:rPr>
            </w:pPr>
            <w:r w:rsidRPr="00802641">
              <w:rPr>
                <w:rFonts w:ascii="Times New Roman" w:eastAsia="Times New Roman" w:hAnsi="Times New Roman" w:cs="Times New Roman"/>
                <w:sz w:val="16"/>
                <w:szCs w:val="16"/>
                <w:lang w:val="hr-HR"/>
              </w:rPr>
              <w:t>Tip / serija / grupa vazduhoplova</w:t>
            </w:r>
          </w:p>
          <w:p w14:paraId="55BC1414" w14:textId="77777777" w:rsidR="007C7F8A" w:rsidRPr="007C7F8A" w:rsidRDefault="007C7F8A" w:rsidP="007C7F8A">
            <w:pPr>
              <w:shd w:val="clear" w:color="auto" w:fill="FFFFFF"/>
              <w:spacing w:before="40" w:after="40" w:line="240" w:lineRule="auto"/>
              <w:jc w:val="center"/>
              <w:rPr>
                <w:rFonts w:ascii="Times New Roman" w:eastAsia="Times New Roman" w:hAnsi="Times New Roman" w:cs="Times New Roman"/>
                <w:i/>
                <w:sz w:val="16"/>
                <w:szCs w:val="16"/>
              </w:rPr>
            </w:pPr>
            <w:r w:rsidRPr="007C7F8A">
              <w:rPr>
                <w:rFonts w:ascii="Times New Roman" w:eastAsia="Times New Roman" w:hAnsi="Times New Roman" w:cs="Times New Roman"/>
                <w:i/>
                <w:sz w:val="16"/>
                <w:szCs w:val="16"/>
                <w:lang w:val="hr-HR"/>
              </w:rPr>
              <w:t>Aircraft type/series/group</w:t>
            </w:r>
          </w:p>
        </w:tc>
        <w:tc>
          <w:tcPr>
            <w:tcW w:w="1701" w:type="dxa"/>
            <w:gridSpan w:val="3"/>
            <w:tcBorders>
              <w:bottom w:val="single" w:sz="8" w:space="0" w:color="auto"/>
              <w:right w:val="single" w:sz="8" w:space="0" w:color="auto"/>
            </w:tcBorders>
            <w:shd w:val="clear" w:color="auto" w:fill="FFFFFF"/>
            <w:vAlign w:val="center"/>
          </w:tcPr>
          <w:p w14:paraId="2B5B19BC" w14:textId="522C3681" w:rsidR="007C7F8A" w:rsidRPr="00802641" w:rsidRDefault="007C7F8A" w:rsidP="007C7F8A">
            <w:pPr>
              <w:shd w:val="clear" w:color="auto" w:fill="FFFFFF"/>
              <w:spacing w:before="40" w:after="40" w:line="240" w:lineRule="auto"/>
              <w:jc w:val="center"/>
              <w:rPr>
                <w:rFonts w:ascii="Times New Roman" w:eastAsia="Times New Roman" w:hAnsi="Times New Roman" w:cs="Times New Roman"/>
                <w:sz w:val="16"/>
                <w:szCs w:val="16"/>
                <w:lang w:val="hr-HR"/>
              </w:rPr>
            </w:pPr>
            <w:r w:rsidRPr="00802641">
              <w:rPr>
                <w:rFonts w:ascii="Times New Roman" w:eastAsia="Times New Roman" w:hAnsi="Times New Roman" w:cs="Times New Roman"/>
                <w:sz w:val="16"/>
                <w:szCs w:val="16"/>
                <w:lang w:val="hr-HR"/>
              </w:rPr>
              <w:t xml:space="preserve">Ovlašćenje za </w:t>
            </w:r>
            <w:r w:rsidR="0062543B">
              <w:rPr>
                <w:rFonts w:ascii="Times New Roman" w:eastAsia="Times New Roman" w:hAnsi="Times New Roman" w:cs="Times New Roman"/>
                <w:sz w:val="16"/>
                <w:szCs w:val="16"/>
                <w:lang w:val="hr-HR"/>
              </w:rPr>
              <w:t>provjeru</w:t>
            </w:r>
            <w:r w:rsidR="0062543B" w:rsidRPr="00802641">
              <w:rPr>
                <w:rFonts w:ascii="Times New Roman" w:eastAsia="Times New Roman" w:hAnsi="Times New Roman" w:cs="Times New Roman"/>
                <w:sz w:val="16"/>
                <w:szCs w:val="16"/>
                <w:lang w:val="hr-HR"/>
              </w:rPr>
              <w:t xml:space="preserve"> </w:t>
            </w:r>
            <w:r w:rsidRPr="00802641">
              <w:rPr>
                <w:rFonts w:ascii="Times New Roman" w:eastAsia="Times New Roman" w:hAnsi="Times New Roman" w:cs="Times New Roman"/>
                <w:sz w:val="16"/>
                <w:szCs w:val="16"/>
                <w:lang w:val="hr-HR"/>
              </w:rPr>
              <w:t>plovidbenosti</w:t>
            </w:r>
          </w:p>
          <w:p w14:paraId="60F70C4C" w14:textId="77777777" w:rsidR="007C7F8A" w:rsidRPr="007C7F8A" w:rsidRDefault="007C7F8A" w:rsidP="007C7F8A">
            <w:pPr>
              <w:shd w:val="clear" w:color="auto" w:fill="FFFFFF"/>
              <w:spacing w:before="40" w:after="40" w:line="240" w:lineRule="auto"/>
              <w:jc w:val="center"/>
              <w:rPr>
                <w:rFonts w:ascii="Times New Roman" w:eastAsia="Times New Roman" w:hAnsi="Times New Roman" w:cs="Times New Roman"/>
                <w:i/>
                <w:sz w:val="16"/>
                <w:szCs w:val="16"/>
              </w:rPr>
            </w:pPr>
            <w:r w:rsidRPr="007C7F8A">
              <w:rPr>
                <w:rFonts w:ascii="Times New Roman" w:eastAsia="Times New Roman" w:hAnsi="Times New Roman" w:cs="Times New Roman"/>
                <w:i/>
                <w:sz w:val="16"/>
                <w:szCs w:val="16"/>
                <w:lang w:val="hr-HR"/>
              </w:rPr>
              <w:lastRenderedPageBreak/>
              <w:t>Airworthiness review authorised</w:t>
            </w:r>
          </w:p>
        </w:tc>
        <w:tc>
          <w:tcPr>
            <w:tcW w:w="1842" w:type="dxa"/>
            <w:tcBorders>
              <w:left w:val="single" w:sz="8" w:space="0" w:color="auto"/>
              <w:bottom w:val="single" w:sz="8" w:space="0" w:color="auto"/>
            </w:tcBorders>
            <w:shd w:val="clear" w:color="auto" w:fill="FFFFFF"/>
            <w:vAlign w:val="center"/>
          </w:tcPr>
          <w:p w14:paraId="009FB8FF" w14:textId="77777777" w:rsidR="007C7F8A" w:rsidRPr="00802641" w:rsidRDefault="007C7F8A" w:rsidP="007C7F8A">
            <w:pPr>
              <w:shd w:val="clear" w:color="auto" w:fill="FFFFFF"/>
              <w:spacing w:before="40" w:after="40" w:line="240" w:lineRule="auto"/>
              <w:jc w:val="center"/>
              <w:rPr>
                <w:rFonts w:ascii="Times New Roman" w:eastAsia="Times New Roman" w:hAnsi="Times New Roman" w:cs="Times New Roman"/>
                <w:sz w:val="16"/>
                <w:szCs w:val="16"/>
                <w:lang w:val="hr-HR"/>
              </w:rPr>
            </w:pPr>
            <w:r w:rsidRPr="00802641">
              <w:rPr>
                <w:rFonts w:ascii="Times New Roman" w:eastAsia="Times New Roman" w:hAnsi="Times New Roman" w:cs="Times New Roman"/>
                <w:sz w:val="16"/>
                <w:szCs w:val="16"/>
                <w:lang w:val="hr-HR"/>
              </w:rPr>
              <w:lastRenderedPageBreak/>
              <w:t>Ovlašćenje za izdavanje dozvola za let</w:t>
            </w:r>
          </w:p>
          <w:p w14:paraId="0A88CC02" w14:textId="77777777" w:rsidR="007C7F8A" w:rsidRPr="007C7F8A" w:rsidRDefault="007C7F8A" w:rsidP="007C7F8A">
            <w:pPr>
              <w:shd w:val="clear" w:color="auto" w:fill="FFFFFF"/>
              <w:spacing w:before="40" w:after="40" w:line="240" w:lineRule="auto"/>
              <w:jc w:val="center"/>
              <w:rPr>
                <w:rFonts w:ascii="Times New Roman" w:eastAsia="Times New Roman" w:hAnsi="Times New Roman" w:cs="Times New Roman"/>
                <w:i/>
                <w:sz w:val="16"/>
                <w:szCs w:val="16"/>
                <w:lang w:val="en-GB"/>
              </w:rPr>
            </w:pPr>
            <w:r w:rsidRPr="007C7F8A">
              <w:rPr>
                <w:rFonts w:ascii="Times New Roman" w:eastAsia="Times New Roman" w:hAnsi="Times New Roman" w:cs="Times New Roman"/>
                <w:i/>
                <w:sz w:val="16"/>
                <w:szCs w:val="16"/>
                <w:lang w:val="en-GB"/>
              </w:rPr>
              <w:lastRenderedPageBreak/>
              <w:t>Permits to fly authorised</w:t>
            </w:r>
          </w:p>
        </w:tc>
        <w:tc>
          <w:tcPr>
            <w:tcW w:w="3720" w:type="dxa"/>
            <w:gridSpan w:val="6"/>
            <w:tcBorders>
              <w:bottom w:val="single" w:sz="8" w:space="0" w:color="auto"/>
            </w:tcBorders>
            <w:shd w:val="clear" w:color="auto" w:fill="FFFFFF"/>
            <w:vAlign w:val="center"/>
          </w:tcPr>
          <w:p w14:paraId="3D071323" w14:textId="337FDD88" w:rsidR="007C7F8A" w:rsidRPr="00802641" w:rsidRDefault="00802641" w:rsidP="007C7F8A">
            <w:pPr>
              <w:shd w:val="clear" w:color="auto" w:fill="FFFFFF"/>
              <w:spacing w:before="40" w:after="40" w:line="240" w:lineRule="auto"/>
              <w:jc w:val="center"/>
              <w:rPr>
                <w:rFonts w:ascii="Times New Roman" w:eastAsia="Times New Roman" w:hAnsi="Times New Roman" w:cs="Times New Roman"/>
                <w:sz w:val="16"/>
                <w:szCs w:val="16"/>
                <w:lang w:val="hr-HR"/>
              </w:rPr>
            </w:pPr>
            <w:r>
              <w:rPr>
                <w:rFonts w:ascii="Times New Roman" w:eastAsia="Times New Roman" w:hAnsi="Times New Roman" w:cs="Times New Roman"/>
                <w:sz w:val="16"/>
                <w:szCs w:val="16"/>
                <w:lang w:val="hr-HR"/>
              </w:rPr>
              <w:lastRenderedPageBreak/>
              <w:t>O</w:t>
            </w:r>
            <w:r w:rsidR="007C7F8A" w:rsidRPr="00802641">
              <w:rPr>
                <w:rFonts w:ascii="Times New Roman" w:eastAsia="Times New Roman" w:hAnsi="Times New Roman" w:cs="Times New Roman"/>
                <w:sz w:val="16"/>
                <w:szCs w:val="16"/>
                <w:lang w:val="hr-HR"/>
              </w:rPr>
              <w:t>rganizacija(e)</w:t>
            </w:r>
            <w:r>
              <w:rPr>
                <w:rFonts w:ascii="Times New Roman" w:eastAsia="Times New Roman" w:hAnsi="Times New Roman" w:cs="Times New Roman"/>
                <w:sz w:val="16"/>
                <w:szCs w:val="16"/>
                <w:lang w:val="hr-HR"/>
              </w:rPr>
              <w:t xml:space="preserve"> koja(e) </w:t>
            </w:r>
            <w:r w:rsidR="0062543B">
              <w:rPr>
                <w:rFonts w:ascii="Times New Roman" w:eastAsia="Times New Roman" w:hAnsi="Times New Roman" w:cs="Times New Roman"/>
                <w:sz w:val="16"/>
                <w:szCs w:val="16"/>
                <w:lang w:val="hr-HR"/>
              </w:rPr>
              <w:t>radi</w:t>
            </w:r>
            <w:r>
              <w:rPr>
                <w:rFonts w:ascii="Times New Roman" w:eastAsia="Times New Roman" w:hAnsi="Times New Roman" w:cs="Times New Roman"/>
                <w:sz w:val="16"/>
                <w:szCs w:val="16"/>
                <w:lang w:val="hr-HR"/>
              </w:rPr>
              <w:t>(</w:t>
            </w:r>
            <w:r w:rsidR="0062543B">
              <w:rPr>
                <w:rFonts w:ascii="Times New Roman" w:eastAsia="Times New Roman" w:hAnsi="Times New Roman" w:cs="Times New Roman"/>
                <w:sz w:val="16"/>
                <w:szCs w:val="16"/>
                <w:lang w:val="hr-HR"/>
              </w:rPr>
              <w:t>e</w:t>
            </w:r>
            <w:r>
              <w:rPr>
                <w:rFonts w:ascii="Times New Roman" w:eastAsia="Times New Roman" w:hAnsi="Times New Roman" w:cs="Times New Roman"/>
                <w:sz w:val="16"/>
                <w:szCs w:val="16"/>
                <w:lang w:val="hr-HR"/>
              </w:rPr>
              <w:t xml:space="preserve">) u </w:t>
            </w:r>
            <w:r w:rsidR="0062543B">
              <w:rPr>
                <w:rFonts w:ascii="Times New Roman" w:eastAsia="Times New Roman" w:hAnsi="Times New Roman" w:cs="Times New Roman"/>
                <w:sz w:val="16"/>
                <w:szCs w:val="16"/>
                <w:lang w:val="hr-HR"/>
              </w:rPr>
              <w:t>okviru</w:t>
            </w:r>
            <w:r>
              <w:rPr>
                <w:rFonts w:ascii="Times New Roman" w:eastAsia="Times New Roman" w:hAnsi="Times New Roman" w:cs="Times New Roman"/>
                <w:sz w:val="16"/>
                <w:szCs w:val="16"/>
                <w:lang w:val="hr-HR"/>
              </w:rPr>
              <w:t xml:space="preserve"> sistem</w:t>
            </w:r>
            <w:r w:rsidR="0062543B">
              <w:rPr>
                <w:rFonts w:ascii="Times New Roman" w:eastAsia="Times New Roman" w:hAnsi="Times New Roman" w:cs="Times New Roman"/>
                <w:sz w:val="16"/>
                <w:szCs w:val="16"/>
                <w:lang w:val="hr-HR"/>
              </w:rPr>
              <w:t>a</w:t>
            </w:r>
            <w:r>
              <w:rPr>
                <w:rFonts w:ascii="Times New Roman" w:eastAsia="Times New Roman" w:hAnsi="Times New Roman" w:cs="Times New Roman"/>
                <w:sz w:val="16"/>
                <w:szCs w:val="16"/>
                <w:lang w:val="hr-HR"/>
              </w:rPr>
              <w:t xml:space="preserve"> kvaliteta</w:t>
            </w:r>
          </w:p>
          <w:p w14:paraId="537603B6" w14:textId="77777777" w:rsidR="007C7F8A" w:rsidRPr="007C7F8A" w:rsidRDefault="00802641" w:rsidP="00802641">
            <w:pPr>
              <w:shd w:val="clear" w:color="auto" w:fill="FFFFFF"/>
              <w:spacing w:before="40" w:after="40" w:line="240" w:lineRule="auto"/>
              <w:jc w:val="center"/>
              <w:rPr>
                <w:rFonts w:ascii="Arial" w:eastAsia="Times New Roman" w:hAnsi="Arial" w:cs="Arial"/>
                <w:i/>
                <w:sz w:val="16"/>
                <w:szCs w:val="16"/>
              </w:rPr>
            </w:pPr>
            <w:r w:rsidRPr="00802641">
              <w:rPr>
                <w:rFonts w:ascii="Times New Roman" w:eastAsia="Times New Roman" w:hAnsi="Times New Roman" w:cs="Times New Roman"/>
                <w:i/>
                <w:sz w:val="16"/>
                <w:szCs w:val="16"/>
                <w:lang w:val="hr-HR"/>
              </w:rPr>
              <w:lastRenderedPageBreak/>
              <w:t>Organisation(s) working under quality system</w:t>
            </w:r>
          </w:p>
        </w:tc>
      </w:tr>
      <w:tr w:rsidR="007C7F8A" w:rsidRPr="007C7F8A" w14:paraId="7541776A" w14:textId="77777777" w:rsidTr="007C7F8A">
        <w:trPr>
          <w:trHeight w:val="20"/>
          <w:jc w:val="center"/>
        </w:trPr>
        <w:tc>
          <w:tcPr>
            <w:tcW w:w="2946" w:type="dxa"/>
            <w:gridSpan w:val="3"/>
            <w:tcBorders>
              <w:top w:val="single" w:sz="8" w:space="0" w:color="auto"/>
              <w:bottom w:val="single" w:sz="4" w:space="0" w:color="auto"/>
              <w:right w:val="single" w:sz="4" w:space="0" w:color="auto"/>
            </w:tcBorders>
            <w:shd w:val="clear" w:color="auto" w:fill="auto"/>
            <w:vAlign w:val="center"/>
          </w:tcPr>
          <w:p w14:paraId="545D6E3B" w14:textId="77777777" w:rsidR="007C7F8A" w:rsidRPr="007C7F8A" w:rsidRDefault="007C7F8A" w:rsidP="007C7F8A">
            <w:pPr>
              <w:shd w:val="clear" w:color="auto" w:fill="FFFFFF"/>
              <w:spacing w:before="40" w:after="40" w:line="240" w:lineRule="auto"/>
              <w:jc w:val="center"/>
              <w:rPr>
                <w:rFonts w:ascii="Times New Roman" w:eastAsia="Times New Roman" w:hAnsi="Times New Roman" w:cs="Times New Roman"/>
                <w:i/>
                <w:sz w:val="16"/>
                <w:szCs w:val="16"/>
              </w:rPr>
            </w:pPr>
          </w:p>
        </w:tc>
        <w:tc>
          <w:tcPr>
            <w:tcW w:w="1701"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1F5AC1A6"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1842" w:type="dxa"/>
            <w:tcBorders>
              <w:top w:val="single" w:sz="8" w:space="0" w:color="auto"/>
              <w:left w:val="single" w:sz="4" w:space="0" w:color="auto"/>
              <w:bottom w:val="single" w:sz="4" w:space="0" w:color="auto"/>
              <w:right w:val="single" w:sz="4" w:space="0" w:color="auto"/>
            </w:tcBorders>
            <w:shd w:val="clear" w:color="auto" w:fill="auto"/>
            <w:vAlign w:val="center"/>
          </w:tcPr>
          <w:p w14:paraId="77C3CC93"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3720" w:type="dxa"/>
            <w:gridSpan w:val="6"/>
            <w:tcBorders>
              <w:top w:val="single" w:sz="8" w:space="0" w:color="auto"/>
              <w:left w:val="single" w:sz="4" w:space="0" w:color="auto"/>
              <w:bottom w:val="single" w:sz="4" w:space="0" w:color="auto"/>
            </w:tcBorders>
            <w:shd w:val="clear" w:color="auto" w:fill="auto"/>
            <w:vAlign w:val="center"/>
          </w:tcPr>
          <w:p w14:paraId="2D8C2A5A" w14:textId="77777777" w:rsidR="007C7F8A" w:rsidRPr="007C7F8A" w:rsidRDefault="007C7F8A" w:rsidP="007C7F8A">
            <w:pPr>
              <w:spacing w:after="0" w:line="240" w:lineRule="auto"/>
              <w:jc w:val="center"/>
              <w:rPr>
                <w:rFonts w:ascii="Times New Roman" w:eastAsia="Times New Roman" w:hAnsi="Times New Roman" w:cs="Times New Roman"/>
                <w:b/>
                <w:sz w:val="16"/>
                <w:szCs w:val="18"/>
                <w:lang w:val="sr-Latn-CS"/>
              </w:rPr>
            </w:pPr>
          </w:p>
        </w:tc>
      </w:tr>
      <w:tr w:rsidR="007C7F8A" w:rsidRPr="007C7F8A" w14:paraId="7AEFAD14" w14:textId="77777777" w:rsidTr="007C7F8A">
        <w:trPr>
          <w:trHeight w:val="305"/>
          <w:jc w:val="center"/>
        </w:trPr>
        <w:tc>
          <w:tcPr>
            <w:tcW w:w="2946" w:type="dxa"/>
            <w:gridSpan w:val="3"/>
            <w:tcBorders>
              <w:top w:val="single" w:sz="4" w:space="0" w:color="auto"/>
              <w:bottom w:val="single" w:sz="4" w:space="0" w:color="auto"/>
              <w:right w:val="single" w:sz="4" w:space="0" w:color="auto"/>
            </w:tcBorders>
            <w:shd w:val="clear" w:color="auto" w:fill="auto"/>
            <w:vAlign w:val="center"/>
          </w:tcPr>
          <w:p w14:paraId="6B8F0A9A" w14:textId="77777777" w:rsidR="007C7F8A" w:rsidRPr="007C7F8A" w:rsidRDefault="007C7F8A" w:rsidP="007C7F8A">
            <w:pPr>
              <w:shd w:val="clear" w:color="auto" w:fill="FFFFFF"/>
              <w:spacing w:before="40" w:after="40" w:line="240" w:lineRule="auto"/>
              <w:jc w:val="center"/>
              <w:rPr>
                <w:rFonts w:ascii="Arial" w:eastAsia="Times New Roman"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6A1C4"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8C4BA"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3720" w:type="dxa"/>
            <w:gridSpan w:val="6"/>
            <w:tcBorders>
              <w:top w:val="single" w:sz="4" w:space="0" w:color="auto"/>
              <w:left w:val="single" w:sz="4" w:space="0" w:color="auto"/>
              <w:bottom w:val="single" w:sz="4" w:space="0" w:color="auto"/>
            </w:tcBorders>
            <w:shd w:val="clear" w:color="auto" w:fill="auto"/>
            <w:vAlign w:val="center"/>
          </w:tcPr>
          <w:p w14:paraId="7B2FFC51" w14:textId="77777777" w:rsidR="007C7F8A" w:rsidRPr="007C7F8A" w:rsidRDefault="007C7F8A" w:rsidP="007C7F8A">
            <w:pPr>
              <w:spacing w:after="0" w:line="240" w:lineRule="auto"/>
              <w:jc w:val="center"/>
              <w:rPr>
                <w:rFonts w:ascii="Times New Roman" w:eastAsia="Times New Roman" w:hAnsi="Times New Roman" w:cs="Times New Roman"/>
                <w:b/>
                <w:sz w:val="16"/>
                <w:szCs w:val="18"/>
                <w:lang w:val="sr-Latn-CS"/>
              </w:rPr>
            </w:pPr>
          </w:p>
        </w:tc>
      </w:tr>
      <w:tr w:rsidR="007C7F8A" w:rsidRPr="007C7F8A" w14:paraId="5F020DCE" w14:textId="77777777" w:rsidTr="007C7F8A">
        <w:trPr>
          <w:trHeight w:val="290"/>
          <w:jc w:val="center"/>
        </w:trPr>
        <w:tc>
          <w:tcPr>
            <w:tcW w:w="2946" w:type="dxa"/>
            <w:gridSpan w:val="3"/>
            <w:tcBorders>
              <w:top w:val="single" w:sz="4" w:space="0" w:color="auto"/>
              <w:bottom w:val="single" w:sz="4" w:space="0" w:color="auto"/>
              <w:right w:val="single" w:sz="4" w:space="0" w:color="auto"/>
            </w:tcBorders>
            <w:shd w:val="clear" w:color="auto" w:fill="auto"/>
            <w:vAlign w:val="center"/>
          </w:tcPr>
          <w:p w14:paraId="57CFC9A2" w14:textId="77777777" w:rsidR="007C7F8A" w:rsidRPr="007C7F8A" w:rsidRDefault="007C7F8A" w:rsidP="007C7F8A">
            <w:pPr>
              <w:shd w:val="clear" w:color="auto" w:fill="FFFFFF"/>
              <w:spacing w:before="40" w:after="40" w:line="240" w:lineRule="auto"/>
              <w:jc w:val="center"/>
              <w:rPr>
                <w:rFonts w:ascii="Arial" w:eastAsia="Times New Roman"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71EF2"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EB149D"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3720" w:type="dxa"/>
            <w:gridSpan w:val="6"/>
            <w:tcBorders>
              <w:top w:val="single" w:sz="4" w:space="0" w:color="auto"/>
              <w:left w:val="single" w:sz="4" w:space="0" w:color="auto"/>
              <w:bottom w:val="single" w:sz="4" w:space="0" w:color="auto"/>
            </w:tcBorders>
            <w:shd w:val="clear" w:color="auto" w:fill="auto"/>
            <w:vAlign w:val="center"/>
          </w:tcPr>
          <w:p w14:paraId="5A8297AF" w14:textId="77777777" w:rsidR="007C7F8A" w:rsidRPr="007C7F8A" w:rsidRDefault="007C7F8A" w:rsidP="007C7F8A">
            <w:pPr>
              <w:spacing w:after="0" w:line="240" w:lineRule="auto"/>
              <w:jc w:val="center"/>
              <w:rPr>
                <w:rFonts w:ascii="Times New Roman" w:eastAsia="Times New Roman" w:hAnsi="Times New Roman" w:cs="Times New Roman"/>
                <w:b/>
                <w:sz w:val="16"/>
                <w:szCs w:val="18"/>
                <w:lang w:val="sr-Latn-CS"/>
              </w:rPr>
            </w:pPr>
          </w:p>
        </w:tc>
      </w:tr>
      <w:tr w:rsidR="007C7F8A" w:rsidRPr="007C7F8A" w14:paraId="32A706F0" w14:textId="77777777" w:rsidTr="007C7F8A">
        <w:trPr>
          <w:trHeight w:val="280"/>
          <w:jc w:val="center"/>
        </w:trPr>
        <w:tc>
          <w:tcPr>
            <w:tcW w:w="2946" w:type="dxa"/>
            <w:gridSpan w:val="3"/>
            <w:tcBorders>
              <w:top w:val="single" w:sz="4" w:space="0" w:color="auto"/>
              <w:right w:val="single" w:sz="4" w:space="0" w:color="auto"/>
            </w:tcBorders>
            <w:shd w:val="clear" w:color="auto" w:fill="auto"/>
            <w:vAlign w:val="center"/>
          </w:tcPr>
          <w:p w14:paraId="6CD893FD" w14:textId="77777777" w:rsidR="007C7F8A" w:rsidRPr="007C7F8A" w:rsidRDefault="007C7F8A" w:rsidP="007C7F8A">
            <w:pPr>
              <w:shd w:val="clear" w:color="auto" w:fill="FFFFFF"/>
              <w:spacing w:before="40" w:after="40" w:line="240" w:lineRule="auto"/>
              <w:jc w:val="center"/>
              <w:rPr>
                <w:rFonts w:ascii="Arial" w:eastAsia="Times New Roman" w:hAnsi="Arial" w:cs="Arial"/>
                <w:sz w:val="16"/>
                <w:szCs w:val="16"/>
              </w:rPr>
            </w:pPr>
          </w:p>
        </w:tc>
        <w:tc>
          <w:tcPr>
            <w:tcW w:w="1701" w:type="dxa"/>
            <w:gridSpan w:val="3"/>
            <w:tcBorders>
              <w:top w:val="single" w:sz="4" w:space="0" w:color="auto"/>
              <w:left w:val="single" w:sz="4" w:space="0" w:color="auto"/>
              <w:right w:val="single" w:sz="4" w:space="0" w:color="auto"/>
            </w:tcBorders>
            <w:shd w:val="clear" w:color="auto" w:fill="auto"/>
            <w:vAlign w:val="center"/>
          </w:tcPr>
          <w:p w14:paraId="4BB2504A"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1842" w:type="dxa"/>
            <w:tcBorders>
              <w:top w:val="single" w:sz="4" w:space="0" w:color="auto"/>
              <w:left w:val="single" w:sz="4" w:space="0" w:color="auto"/>
              <w:right w:val="single" w:sz="4" w:space="0" w:color="auto"/>
            </w:tcBorders>
            <w:shd w:val="clear" w:color="auto" w:fill="auto"/>
            <w:vAlign w:val="center"/>
          </w:tcPr>
          <w:p w14:paraId="12BEF8A2" w14:textId="77777777" w:rsidR="007C7F8A" w:rsidRPr="00755075" w:rsidRDefault="007C7F8A" w:rsidP="007C7F8A">
            <w:pPr>
              <w:spacing w:after="0" w:line="240" w:lineRule="auto"/>
              <w:jc w:val="center"/>
              <w:rPr>
                <w:rFonts w:ascii="Times New Roman" w:eastAsia="Times New Roman" w:hAnsi="Times New Roman" w:cs="Times New Roman"/>
                <w:sz w:val="16"/>
                <w:szCs w:val="18"/>
                <w:lang w:val="sr-Latn-CS"/>
              </w:rPr>
            </w:pPr>
            <w:r w:rsidRPr="00755075">
              <w:rPr>
                <w:rFonts w:ascii="Times New Roman" w:eastAsia="Times New Roman" w:hAnsi="Times New Roman" w:cs="Times New Roman"/>
                <w:sz w:val="16"/>
                <w:szCs w:val="18"/>
                <w:lang w:val="sr-Latn-CS"/>
              </w:rPr>
              <w:t xml:space="preserve">[DA/NE]  </w:t>
            </w:r>
            <w:r w:rsidRPr="00755075">
              <w:rPr>
                <w:rFonts w:ascii="Times New Roman" w:eastAsia="Times New Roman" w:hAnsi="Times New Roman" w:cs="Times New Roman"/>
                <w:i/>
                <w:sz w:val="16"/>
                <w:szCs w:val="18"/>
                <w:lang w:val="sr-Latn-CS"/>
              </w:rPr>
              <w:t>[YES/NO](</w:t>
            </w:r>
            <w:r w:rsidR="00802641" w:rsidRPr="00755075">
              <w:rPr>
                <w:rFonts w:ascii="Times New Roman" w:eastAsia="Times New Roman" w:hAnsi="Times New Roman" w:cs="Times New Roman"/>
                <w:i/>
                <w:sz w:val="16"/>
                <w:szCs w:val="18"/>
                <w:lang w:val="sr-Latn-CS"/>
              </w:rPr>
              <w:t>**</w:t>
            </w:r>
            <w:r w:rsidRPr="00755075">
              <w:rPr>
                <w:rFonts w:ascii="Times New Roman" w:eastAsia="Times New Roman" w:hAnsi="Times New Roman" w:cs="Times New Roman"/>
                <w:i/>
                <w:sz w:val="16"/>
                <w:szCs w:val="18"/>
                <w:lang w:val="sr-Latn-CS"/>
              </w:rPr>
              <w:t>*)</w:t>
            </w:r>
          </w:p>
        </w:tc>
        <w:tc>
          <w:tcPr>
            <w:tcW w:w="3720" w:type="dxa"/>
            <w:gridSpan w:val="6"/>
            <w:tcBorders>
              <w:top w:val="single" w:sz="4" w:space="0" w:color="auto"/>
              <w:left w:val="single" w:sz="4" w:space="0" w:color="auto"/>
            </w:tcBorders>
            <w:shd w:val="clear" w:color="auto" w:fill="auto"/>
            <w:vAlign w:val="center"/>
          </w:tcPr>
          <w:p w14:paraId="435518D9" w14:textId="77777777" w:rsidR="007C7F8A" w:rsidRPr="007C7F8A" w:rsidRDefault="007C7F8A" w:rsidP="007C7F8A">
            <w:pPr>
              <w:spacing w:after="0" w:line="240" w:lineRule="auto"/>
              <w:jc w:val="center"/>
              <w:rPr>
                <w:rFonts w:ascii="Times New Roman" w:eastAsia="Times New Roman" w:hAnsi="Times New Roman" w:cs="Times New Roman"/>
                <w:b/>
                <w:sz w:val="16"/>
                <w:szCs w:val="18"/>
                <w:lang w:val="sr-Latn-CS"/>
              </w:rPr>
            </w:pPr>
          </w:p>
        </w:tc>
      </w:tr>
      <w:tr w:rsidR="007C7F8A" w:rsidRPr="007C7F8A" w14:paraId="27B75FE3" w14:textId="77777777" w:rsidTr="007C7F8A">
        <w:trPr>
          <w:trHeight w:val="962"/>
          <w:jc w:val="center"/>
        </w:trPr>
        <w:tc>
          <w:tcPr>
            <w:tcW w:w="10209" w:type="dxa"/>
            <w:gridSpan w:val="13"/>
            <w:tcBorders>
              <w:bottom w:val="nil"/>
            </w:tcBorders>
            <w:shd w:val="clear" w:color="auto" w:fill="auto"/>
          </w:tcPr>
          <w:p w14:paraId="4CC1F150" w14:textId="77777777" w:rsidR="007C7F8A" w:rsidRPr="007C7F8A" w:rsidRDefault="007C7F8A" w:rsidP="007C7F8A">
            <w:pPr>
              <w:spacing w:after="0" w:line="240" w:lineRule="auto"/>
              <w:rPr>
                <w:rFonts w:ascii="Times New Roman" w:eastAsia="Times New Roman" w:hAnsi="Times New Roman" w:cs="Times New Roman"/>
                <w:sz w:val="24"/>
                <w:szCs w:val="24"/>
              </w:rPr>
            </w:pPr>
          </w:p>
          <w:p w14:paraId="475378E2" w14:textId="1EA0D155" w:rsidR="007C7F8A" w:rsidRPr="007C7F8A" w:rsidRDefault="007C7F8A" w:rsidP="00545839">
            <w:pPr>
              <w:spacing w:after="120" w:line="240" w:lineRule="auto"/>
              <w:jc w:val="both"/>
              <w:rPr>
                <w:rFonts w:ascii="Times New Roman" w:eastAsia="Times New Roman" w:hAnsi="Times New Roman" w:cs="Times New Roman"/>
                <w:b/>
                <w:sz w:val="16"/>
                <w:szCs w:val="16"/>
              </w:rPr>
            </w:pPr>
            <w:r w:rsidRPr="007626E9">
              <w:rPr>
                <w:rFonts w:ascii="Times New Roman" w:eastAsia="Times New Roman" w:hAnsi="Times New Roman" w:cs="Times New Roman"/>
                <w:sz w:val="16"/>
                <w:szCs w:val="16"/>
              </w:rPr>
              <w:t>Ovi uslovi odobrenja su ograničeni</w:t>
            </w:r>
            <w:r w:rsidR="0062543B">
              <w:rPr>
                <w:rFonts w:ascii="Times New Roman" w:eastAsia="Times New Roman" w:hAnsi="Times New Roman" w:cs="Times New Roman"/>
                <w:sz w:val="16"/>
                <w:szCs w:val="16"/>
              </w:rPr>
              <w:t xml:space="preserve"> na one koji su navedeni u</w:t>
            </w:r>
            <w:r w:rsidRPr="007626E9">
              <w:rPr>
                <w:rFonts w:ascii="Times New Roman" w:eastAsia="Times New Roman" w:hAnsi="Times New Roman" w:cs="Times New Roman"/>
                <w:sz w:val="16"/>
                <w:szCs w:val="16"/>
              </w:rPr>
              <w:t xml:space="preserve"> obim</w:t>
            </w:r>
            <w:r w:rsidR="0062543B">
              <w:rPr>
                <w:rFonts w:ascii="Times New Roman" w:eastAsia="Times New Roman" w:hAnsi="Times New Roman" w:cs="Times New Roman"/>
                <w:sz w:val="16"/>
                <w:szCs w:val="16"/>
              </w:rPr>
              <w:t>u</w:t>
            </w:r>
            <w:r w:rsidRPr="007626E9">
              <w:rPr>
                <w:rFonts w:ascii="Times New Roman" w:eastAsia="Times New Roman" w:hAnsi="Times New Roman" w:cs="Times New Roman"/>
                <w:sz w:val="16"/>
                <w:szCs w:val="16"/>
              </w:rPr>
              <w:t xml:space="preserve"> </w:t>
            </w:r>
            <w:r w:rsidR="0062543B">
              <w:rPr>
                <w:rFonts w:ascii="Times New Roman" w:eastAsia="Times New Roman" w:hAnsi="Times New Roman" w:cs="Times New Roman"/>
                <w:sz w:val="16"/>
                <w:szCs w:val="16"/>
              </w:rPr>
              <w:t>radova</w:t>
            </w:r>
            <w:r w:rsidRPr="007626E9">
              <w:rPr>
                <w:rFonts w:ascii="Times New Roman" w:eastAsia="Times New Roman" w:hAnsi="Times New Roman" w:cs="Times New Roman"/>
                <w:sz w:val="16"/>
                <w:szCs w:val="16"/>
              </w:rPr>
              <w:t xml:space="preserve"> </w:t>
            </w:r>
            <w:r w:rsidR="0062543B">
              <w:rPr>
                <w:rFonts w:ascii="Times New Roman" w:eastAsia="Times New Roman" w:hAnsi="Times New Roman" w:cs="Times New Roman"/>
                <w:sz w:val="16"/>
                <w:szCs w:val="16"/>
              </w:rPr>
              <w:t xml:space="preserve">sadržani </w:t>
            </w:r>
            <w:r w:rsidRPr="007626E9">
              <w:rPr>
                <w:rFonts w:ascii="Times New Roman" w:eastAsia="Times New Roman" w:hAnsi="Times New Roman" w:cs="Times New Roman"/>
                <w:sz w:val="16"/>
                <w:szCs w:val="16"/>
              </w:rPr>
              <w:t xml:space="preserve">u </w:t>
            </w:r>
            <w:r w:rsidR="00E760C4">
              <w:rPr>
                <w:rFonts w:ascii="Times New Roman" w:eastAsia="Times New Roman" w:hAnsi="Times New Roman" w:cs="Times New Roman"/>
                <w:sz w:val="16"/>
                <w:szCs w:val="16"/>
              </w:rPr>
              <w:t xml:space="preserve">poglavlju </w:t>
            </w:r>
            <w:r w:rsidRPr="007626E9">
              <w:rPr>
                <w:rFonts w:ascii="Times New Roman" w:eastAsia="Times New Roman" w:hAnsi="Times New Roman" w:cs="Times New Roman"/>
                <w:sz w:val="16"/>
                <w:szCs w:val="16"/>
              </w:rPr>
              <w:t>odobreno</w:t>
            </w:r>
            <w:r w:rsidR="00E760C4">
              <w:rPr>
                <w:rFonts w:ascii="Times New Roman" w:eastAsia="Times New Roman" w:hAnsi="Times New Roman" w:cs="Times New Roman"/>
                <w:sz w:val="16"/>
                <w:szCs w:val="16"/>
              </w:rPr>
              <w:t>g</w:t>
            </w:r>
            <w:r w:rsidRPr="007626E9">
              <w:rPr>
                <w:rFonts w:ascii="Times New Roman" w:eastAsia="Times New Roman" w:hAnsi="Times New Roman" w:cs="Times New Roman"/>
                <w:sz w:val="16"/>
                <w:szCs w:val="16"/>
              </w:rPr>
              <w:t xml:space="preserve"> </w:t>
            </w:r>
            <w:r w:rsidR="00755075" w:rsidRPr="007626E9">
              <w:rPr>
                <w:rFonts w:ascii="Times New Roman" w:eastAsia="Times New Roman" w:hAnsi="Times New Roman" w:cs="Times New Roman"/>
                <w:sz w:val="16"/>
                <w:szCs w:val="16"/>
              </w:rPr>
              <w:t>priručnik</w:t>
            </w:r>
            <w:r w:rsidR="00E760C4">
              <w:rPr>
                <w:rFonts w:ascii="Times New Roman" w:eastAsia="Times New Roman" w:hAnsi="Times New Roman" w:cs="Times New Roman"/>
                <w:sz w:val="16"/>
                <w:szCs w:val="16"/>
              </w:rPr>
              <w:t>a</w:t>
            </w:r>
            <w:r w:rsidR="00755075" w:rsidRPr="007626E9">
              <w:rPr>
                <w:rFonts w:ascii="Times New Roman" w:eastAsia="Times New Roman" w:hAnsi="Times New Roman" w:cs="Times New Roman"/>
                <w:sz w:val="16"/>
                <w:szCs w:val="16"/>
              </w:rPr>
              <w:t xml:space="preserve"> za obezbjeđivanje kontinuirane plovidbenosti</w:t>
            </w:r>
            <w:r w:rsidRPr="007626E9">
              <w:rPr>
                <w:rFonts w:ascii="Times New Roman" w:eastAsia="Times New Roman" w:hAnsi="Times New Roman" w:cs="Times New Roman"/>
                <w:sz w:val="16"/>
                <w:szCs w:val="16"/>
              </w:rPr>
              <w:t xml:space="preserve"> </w:t>
            </w:r>
            <w:r w:rsidRPr="007C7F8A">
              <w:rPr>
                <w:rFonts w:ascii="Times New Roman" w:eastAsia="Times New Roman" w:hAnsi="Times New Roman" w:cs="Times New Roman"/>
                <w:b/>
                <w:sz w:val="16"/>
                <w:szCs w:val="16"/>
              </w:rPr>
              <w:t xml:space="preserve"> ______________</w:t>
            </w:r>
            <w:r w:rsidRPr="007C7F8A">
              <w:rPr>
                <w:rFonts w:ascii="Times New Roman" w:eastAsia="Times New Roman" w:hAnsi="Times New Roman" w:cs="Times New Roman"/>
                <w:b/>
                <w:sz w:val="16"/>
                <w:szCs w:val="16"/>
                <w:lang w:val="en-GB"/>
              </w:rPr>
              <w:t>________________</w:t>
            </w:r>
            <w:r w:rsidRPr="007C7F8A">
              <w:rPr>
                <w:rFonts w:ascii="Times New Roman" w:eastAsia="Times New Roman" w:hAnsi="Times New Roman" w:cs="Times New Roman"/>
                <w:b/>
                <w:sz w:val="16"/>
                <w:szCs w:val="16"/>
              </w:rPr>
              <w:t>.</w:t>
            </w:r>
          </w:p>
          <w:p w14:paraId="68514260" w14:textId="77777777" w:rsidR="007C7F8A" w:rsidRPr="007C7F8A" w:rsidRDefault="007C7F8A" w:rsidP="00545839">
            <w:pPr>
              <w:spacing w:after="0" w:line="240" w:lineRule="auto"/>
              <w:jc w:val="both"/>
              <w:rPr>
                <w:rFonts w:ascii="Times New Roman" w:eastAsia="Times New Roman" w:hAnsi="Times New Roman" w:cs="Times New Roman"/>
                <w:i/>
                <w:sz w:val="16"/>
                <w:szCs w:val="16"/>
              </w:rPr>
            </w:pPr>
            <w:r w:rsidRPr="007C7F8A">
              <w:rPr>
                <w:rFonts w:ascii="Times New Roman" w:eastAsia="Times New Roman" w:hAnsi="Times New Roman" w:cs="Times New Roman"/>
                <w:i/>
                <w:sz w:val="16"/>
                <w:szCs w:val="16"/>
              </w:rPr>
              <w:t>The</w:t>
            </w:r>
            <w:r w:rsidR="00755075">
              <w:rPr>
                <w:rFonts w:ascii="Times New Roman" w:eastAsia="Times New Roman" w:hAnsi="Times New Roman" w:cs="Times New Roman"/>
                <w:i/>
                <w:sz w:val="16"/>
                <w:szCs w:val="16"/>
              </w:rPr>
              <w:t xml:space="preserve">se </w:t>
            </w:r>
            <w:r w:rsidR="00755075" w:rsidRPr="00755075">
              <w:rPr>
                <w:rFonts w:ascii="Times New Roman" w:eastAsia="Times New Roman" w:hAnsi="Times New Roman" w:cs="Times New Roman"/>
                <w:i/>
                <w:sz w:val="16"/>
                <w:szCs w:val="16"/>
              </w:rPr>
              <w:t>terms of approval are limited to that specified in the scope of work contained in the approved Continuing Airworthiness Management Exposition section</w:t>
            </w:r>
            <w:r w:rsidRPr="007C7F8A">
              <w:rPr>
                <w:rFonts w:ascii="Times New Roman" w:eastAsia="Times New Roman" w:hAnsi="Times New Roman" w:cs="Times New Roman"/>
                <w:i/>
                <w:sz w:val="16"/>
                <w:szCs w:val="16"/>
              </w:rPr>
              <w:t>_______________________________.</w:t>
            </w:r>
          </w:p>
          <w:p w14:paraId="106C59A2" w14:textId="77777777" w:rsidR="007C7F8A" w:rsidRPr="007C7F8A" w:rsidRDefault="007C7F8A" w:rsidP="007C7F8A">
            <w:pPr>
              <w:spacing w:after="0" w:line="240" w:lineRule="auto"/>
              <w:rPr>
                <w:rFonts w:ascii="Times New Roman" w:eastAsia="Times New Roman" w:hAnsi="Times New Roman" w:cs="Times New Roman"/>
                <w:i/>
                <w:sz w:val="16"/>
                <w:szCs w:val="16"/>
              </w:rPr>
            </w:pPr>
          </w:p>
        </w:tc>
      </w:tr>
      <w:tr w:rsidR="007C7F8A" w:rsidRPr="007C7F8A" w14:paraId="7B40CAD2" w14:textId="77777777" w:rsidTr="007C7F8A">
        <w:trPr>
          <w:trHeight w:val="425"/>
          <w:jc w:val="center"/>
        </w:trPr>
        <w:tc>
          <w:tcPr>
            <w:tcW w:w="4113" w:type="dxa"/>
            <w:gridSpan w:val="4"/>
            <w:tcBorders>
              <w:bottom w:val="nil"/>
              <w:right w:val="nil"/>
            </w:tcBorders>
            <w:shd w:val="clear" w:color="auto" w:fill="auto"/>
          </w:tcPr>
          <w:p w14:paraId="40E65E9B" w14:textId="6F7DBE3F" w:rsidR="007C7F8A" w:rsidRPr="00AF2388" w:rsidRDefault="00E760C4" w:rsidP="007C7F8A">
            <w:pPr>
              <w:spacing w:after="0" w:line="240" w:lineRule="auto"/>
              <w:rPr>
                <w:rFonts w:ascii="Times New Roman" w:eastAsia="Times New Roman" w:hAnsi="Times New Roman" w:cs="Times New Roman"/>
                <w:sz w:val="16"/>
                <w:szCs w:val="18"/>
                <w:lang w:val="sr-Latn-CS"/>
              </w:rPr>
            </w:pPr>
            <w:r>
              <w:rPr>
                <w:rFonts w:ascii="Times New Roman" w:eastAsia="Times New Roman" w:hAnsi="Times New Roman" w:cs="Times New Roman"/>
                <w:sz w:val="16"/>
                <w:szCs w:val="18"/>
                <w:lang w:val="sr-Latn-CS"/>
              </w:rPr>
              <w:t>Referentna oznaka</w:t>
            </w:r>
            <w:r w:rsidRPr="00AF2388">
              <w:rPr>
                <w:rFonts w:ascii="Times New Roman" w:eastAsia="Times New Roman" w:hAnsi="Times New Roman" w:cs="Times New Roman"/>
                <w:sz w:val="16"/>
                <w:szCs w:val="18"/>
                <w:lang w:val="sr-Latn-CS"/>
              </w:rPr>
              <w:t xml:space="preserve"> </w:t>
            </w:r>
            <w:r w:rsidR="007626E9" w:rsidRPr="00AF2388">
              <w:rPr>
                <w:rFonts w:ascii="Times New Roman" w:eastAsia="Times New Roman" w:hAnsi="Times New Roman" w:cs="Times New Roman"/>
                <w:sz w:val="16"/>
                <w:szCs w:val="18"/>
                <w:lang w:val="sr-Latn-CS"/>
              </w:rPr>
              <w:t>priručnika za obezbjeđivanje kontinuirane plovidbenosti</w:t>
            </w:r>
            <w:r w:rsidR="007C7F8A" w:rsidRPr="00AF2388">
              <w:rPr>
                <w:rFonts w:ascii="Times New Roman" w:eastAsia="Times New Roman" w:hAnsi="Times New Roman" w:cs="Times New Roman"/>
                <w:sz w:val="16"/>
                <w:szCs w:val="18"/>
                <w:lang w:val="sr-Latn-CS"/>
              </w:rPr>
              <w:t xml:space="preserve">: </w:t>
            </w:r>
          </w:p>
          <w:p w14:paraId="60C843A9" w14:textId="77777777" w:rsidR="007C7F8A" w:rsidRPr="00AF2388" w:rsidRDefault="007626E9" w:rsidP="007626E9">
            <w:pPr>
              <w:spacing w:after="0" w:line="240" w:lineRule="auto"/>
              <w:rPr>
                <w:rFonts w:ascii="Times New Roman" w:eastAsia="Times New Roman" w:hAnsi="Times New Roman" w:cs="Times New Roman"/>
                <w:sz w:val="16"/>
                <w:szCs w:val="24"/>
              </w:rPr>
            </w:pPr>
            <w:r w:rsidRPr="00AF2388">
              <w:rPr>
                <w:rFonts w:ascii="Times New Roman" w:eastAsia="Times New Roman" w:hAnsi="Times New Roman" w:cs="Times New Roman"/>
                <w:i/>
                <w:sz w:val="16"/>
                <w:szCs w:val="18"/>
                <w:lang w:val="sr-Latn-CS"/>
              </w:rPr>
              <w:t>Continuing Airworthiness Management Exposition Reference</w:t>
            </w:r>
            <w:r w:rsidR="007C7F8A" w:rsidRPr="00AF2388">
              <w:rPr>
                <w:rFonts w:ascii="Times New Roman" w:eastAsia="Times New Roman" w:hAnsi="Times New Roman" w:cs="Times New Roman"/>
                <w:i/>
                <w:sz w:val="16"/>
                <w:szCs w:val="18"/>
                <w:lang w:val="sr-Latn-CS"/>
              </w:rPr>
              <w:t>:</w:t>
            </w:r>
          </w:p>
        </w:tc>
        <w:tc>
          <w:tcPr>
            <w:tcW w:w="6096" w:type="dxa"/>
            <w:gridSpan w:val="9"/>
            <w:tcBorders>
              <w:left w:val="nil"/>
              <w:bottom w:val="nil"/>
            </w:tcBorders>
            <w:shd w:val="clear" w:color="auto" w:fill="auto"/>
            <w:vAlign w:val="center"/>
          </w:tcPr>
          <w:p w14:paraId="7DD8A50C" w14:textId="77777777" w:rsidR="007C7F8A" w:rsidRPr="00AF2388" w:rsidRDefault="007C7F8A" w:rsidP="007C7F8A">
            <w:pPr>
              <w:spacing w:after="0" w:line="240" w:lineRule="auto"/>
              <w:rPr>
                <w:rFonts w:ascii="Times New Roman" w:eastAsia="Times New Roman" w:hAnsi="Times New Roman" w:cs="Times New Roman"/>
                <w:sz w:val="16"/>
                <w:szCs w:val="24"/>
              </w:rPr>
            </w:pPr>
          </w:p>
        </w:tc>
      </w:tr>
      <w:tr w:rsidR="007C7F8A" w:rsidRPr="007C7F8A" w14:paraId="17FFC340" w14:textId="77777777" w:rsidTr="007C7F8A">
        <w:trPr>
          <w:trHeight w:val="49"/>
          <w:jc w:val="center"/>
        </w:trPr>
        <w:tc>
          <w:tcPr>
            <w:tcW w:w="2133" w:type="dxa"/>
            <w:gridSpan w:val="2"/>
            <w:tcBorders>
              <w:top w:val="nil"/>
              <w:bottom w:val="nil"/>
              <w:right w:val="nil"/>
            </w:tcBorders>
            <w:shd w:val="clear" w:color="auto" w:fill="auto"/>
            <w:vAlign w:val="center"/>
          </w:tcPr>
          <w:p w14:paraId="7FB1D817" w14:textId="77777777" w:rsidR="007C7F8A" w:rsidRPr="00AF2388" w:rsidRDefault="007C7F8A" w:rsidP="007C7F8A">
            <w:pPr>
              <w:spacing w:after="0" w:line="240" w:lineRule="auto"/>
              <w:rPr>
                <w:rFonts w:ascii="Times New Roman" w:eastAsia="Times New Roman" w:hAnsi="Times New Roman" w:cs="Times New Roman"/>
                <w:sz w:val="8"/>
                <w:szCs w:val="24"/>
              </w:rPr>
            </w:pPr>
          </w:p>
        </w:tc>
        <w:tc>
          <w:tcPr>
            <w:tcW w:w="8076" w:type="dxa"/>
            <w:gridSpan w:val="11"/>
            <w:tcBorders>
              <w:top w:val="nil"/>
              <w:left w:val="nil"/>
              <w:bottom w:val="nil"/>
            </w:tcBorders>
            <w:shd w:val="clear" w:color="auto" w:fill="auto"/>
            <w:vAlign w:val="center"/>
          </w:tcPr>
          <w:p w14:paraId="64BBE9A8" w14:textId="77777777" w:rsidR="007C7F8A" w:rsidRPr="00AF2388" w:rsidRDefault="007C7F8A" w:rsidP="007C7F8A">
            <w:pPr>
              <w:spacing w:after="0" w:line="240" w:lineRule="auto"/>
              <w:rPr>
                <w:rFonts w:ascii="Times New Roman" w:eastAsia="Times New Roman" w:hAnsi="Times New Roman" w:cs="Times New Roman"/>
                <w:sz w:val="8"/>
                <w:szCs w:val="24"/>
              </w:rPr>
            </w:pPr>
          </w:p>
        </w:tc>
      </w:tr>
      <w:tr w:rsidR="007C7F8A" w:rsidRPr="007C7F8A" w14:paraId="7D9CD3E1" w14:textId="77777777" w:rsidTr="007C7F8A">
        <w:trPr>
          <w:trHeight w:val="502"/>
          <w:jc w:val="center"/>
        </w:trPr>
        <w:tc>
          <w:tcPr>
            <w:tcW w:w="2133" w:type="dxa"/>
            <w:gridSpan w:val="2"/>
            <w:tcBorders>
              <w:top w:val="nil"/>
              <w:bottom w:val="nil"/>
              <w:right w:val="nil"/>
            </w:tcBorders>
            <w:shd w:val="clear" w:color="auto" w:fill="auto"/>
            <w:vAlign w:val="center"/>
          </w:tcPr>
          <w:p w14:paraId="49F23355" w14:textId="77777777" w:rsidR="007C7F8A" w:rsidRPr="00AF2388" w:rsidRDefault="007C7F8A" w:rsidP="007C7F8A">
            <w:pPr>
              <w:shd w:val="clear" w:color="auto" w:fill="FFFFFF"/>
              <w:spacing w:after="0" w:line="240" w:lineRule="auto"/>
              <w:rPr>
                <w:rFonts w:ascii="Times New Roman" w:eastAsia="Times New Roman" w:hAnsi="Times New Roman" w:cs="Times New Roman"/>
                <w:sz w:val="16"/>
              </w:rPr>
            </w:pPr>
            <w:r w:rsidRPr="00AF2388">
              <w:rPr>
                <w:rFonts w:ascii="Times New Roman" w:eastAsia="Times New Roman" w:hAnsi="Times New Roman" w:cs="Times New Roman"/>
                <w:sz w:val="16"/>
                <w:lang w:val="pt-BR"/>
              </w:rPr>
              <w:t>Datum prvog izdanja</w:t>
            </w:r>
            <w:r w:rsidRPr="00AF2388">
              <w:rPr>
                <w:rFonts w:ascii="Times New Roman" w:eastAsia="Times New Roman" w:hAnsi="Times New Roman" w:cs="Times New Roman"/>
                <w:sz w:val="16"/>
              </w:rPr>
              <w:t xml:space="preserve">:  </w:t>
            </w:r>
          </w:p>
          <w:p w14:paraId="6BA82FD9" w14:textId="77777777" w:rsidR="007C7F8A" w:rsidRPr="00AF2388" w:rsidRDefault="007C7F8A" w:rsidP="007C7F8A">
            <w:pPr>
              <w:shd w:val="clear" w:color="auto" w:fill="FFFFFF"/>
              <w:spacing w:after="0" w:line="240" w:lineRule="auto"/>
              <w:rPr>
                <w:rFonts w:ascii="Times New Roman" w:eastAsia="Times New Roman" w:hAnsi="Times New Roman" w:cs="Times New Roman"/>
                <w:sz w:val="16"/>
                <w:lang w:val="pt-BR"/>
              </w:rPr>
            </w:pPr>
            <w:r w:rsidRPr="00AF2388">
              <w:rPr>
                <w:rFonts w:ascii="Times New Roman" w:eastAsia="Times New Roman" w:hAnsi="Times New Roman" w:cs="Times New Roman"/>
                <w:i/>
                <w:sz w:val="16"/>
                <w:szCs w:val="20"/>
              </w:rPr>
              <w:t>Date of original issue:</w:t>
            </w:r>
          </w:p>
        </w:tc>
        <w:tc>
          <w:tcPr>
            <w:tcW w:w="8076" w:type="dxa"/>
            <w:gridSpan w:val="11"/>
            <w:tcBorders>
              <w:top w:val="nil"/>
              <w:left w:val="nil"/>
              <w:bottom w:val="nil"/>
            </w:tcBorders>
            <w:shd w:val="clear" w:color="auto" w:fill="auto"/>
            <w:vAlign w:val="center"/>
          </w:tcPr>
          <w:p w14:paraId="2E408E38" w14:textId="77777777" w:rsidR="007C7F8A" w:rsidRPr="00AF2388" w:rsidRDefault="007C7F8A" w:rsidP="007C7F8A">
            <w:pPr>
              <w:spacing w:after="0" w:line="240" w:lineRule="auto"/>
              <w:rPr>
                <w:rFonts w:ascii="Times New Roman" w:eastAsia="Times New Roman" w:hAnsi="Times New Roman" w:cs="Times New Roman"/>
                <w:sz w:val="16"/>
                <w:szCs w:val="24"/>
              </w:rPr>
            </w:pPr>
          </w:p>
        </w:tc>
      </w:tr>
      <w:tr w:rsidR="007C7F8A" w:rsidRPr="007C7F8A" w14:paraId="59939772" w14:textId="77777777" w:rsidTr="007C7F8A">
        <w:trPr>
          <w:trHeight w:val="502"/>
          <w:jc w:val="center"/>
        </w:trPr>
        <w:tc>
          <w:tcPr>
            <w:tcW w:w="10209" w:type="dxa"/>
            <w:gridSpan w:val="13"/>
            <w:tcBorders>
              <w:top w:val="nil"/>
              <w:bottom w:val="nil"/>
            </w:tcBorders>
            <w:shd w:val="clear" w:color="auto" w:fill="auto"/>
            <w:vAlign w:val="center"/>
          </w:tcPr>
          <w:p w14:paraId="04796144" w14:textId="77777777" w:rsidR="007C7F8A" w:rsidRPr="00AF2388" w:rsidRDefault="007C7F8A" w:rsidP="007C7F8A">
            <w:pPr>
              <w:spacing w:after="0" w:line="240" w:lineRule="auto"/>
              <w:rPr>
                <w:rFonts w:ascii="Times New Roman" w:eastAsia="Times New Roman" w:hAnsi="Times New Roman" w:cs="Times New Roman"/>
                <w:sz w:val="16"/>
                <w:szCs w:val="18"/>
                <w:lang w:val="sr-Latn-CS"/>
              </w:rPr>
            </w:pPr>
            <w:r w:rsidRPr="00AF2388">
              <w:rPr>
                <w:rFonts w:ascii="Times New Roman" w:eastAsia="Times New Roman" w:hAnsi="Times New Roman" w:cs="Times New Roman"/>
                <w:sz w:val="16"/>
                <w:szCs w:val="18"/>
                <w:lang w:val="sr-Latn-CS"/>
              </w:rPr>
              <w:t>Potpis:</w:t>
            </w:r>
            <w:r w:rsidRPr="00AF2388">
              <w:rPr>
                <w:rFonts w:ascii="Times New Roman" w:eastAsia="Times New Roman" w:hAnsi="Times New Roman" w:cs="Times New Roman"/>
                <w:sz w:val="16"/>
                <w:szCs w:val="18"/>
                <w:lang w:val="sr-Latn-CS"/>
              </w:rPr>
              <w:tab/>
            </w:r>
          </w:p>
          <w:p w14:paraId="3F95315D" w14:textId="77777777" w:rsidR="007C7F8A" w:rsidRPr="00AF2388" w:rsidRDefault="007C7F8A" w:rsidP="007C7F8A">
            <w:pPr>
              <w:spacing w:after="0" w:line="240" w:lineRule="auto"/>
              <w:rPr>
                <w:rFonts w:ascii="Times New Roman" w:eastAsia="Times New Roman" w:hAnsi="Times New Roman" w:cs="Times New Roman"/>
                <w:sz w:val="16"/>
                <w:szCs w:val="24"/>
              </w:rPr>
            </w:pPr>
            <w:r w:rsidRPr="00AF2388">
              <w:rPr>
                <w:rFonts w:ascii="Times New Roman" w:eastAsia="Times New Roman" w:hAnsi="Times New Roman" w:cs="Times New Roman"/>
                <w:i/>
                <w:sz w:val="16"/>
                <w:szCs w:val="18"/>
                <w:lang w:val="sr-Latn-CS"/>
              </w:rPr>
              <w:t>Signed:</w:t>
            </w:r>
            <w:r w:rsidRPr="00AF2388">
              <w:rPr>
                <w:rFonts w:ascii="Times New Roman" w:eastAsia="Times New Roman" w:hAnsi="Times New Roman" w:cs="Times New Roman"/>
                <w:i/>
                <w:sz w:val="16"/>
                <w:szCs w:val="20"/>
              </w:rPr>
              <w:t xml:space="preserve">              </w:t>
            </w:r>
            <w:r w:rsidRPr="00AF2388">
              <w:rPr>
                <w:rFonts w:ascii="Times New Roman" w:eastAsia="Times New Roman" w:hAnsi="Times New Roman" w:cs="Times New Roman"/>
                <w:i/>
                <w:sz w:val="6"/>
                <w:szCs w:val="20"/>
              </w:rPr>
              <w:t>………………………………………………………………………………………………………………………………………………</w:t>
            </w:r>
            <w:r w:rsidRPr="00AF2388">
              <w:rPr>
                <w:rFonts w:ascii="Times New Roman" w:eastAsia="Times New Roman" w:hAnsi="Times New Roman" w:cs="Times New Roman"/>
                <w:i/>
                <w:sz w:val="16"/>
                <w:szCs w:val="20"/>
              </w:rPr>
              <w:t xml:space="preserve"> </w:t>
            </w:r>
          </w:p>
        </w:tc>
      </w:tr>
      <w:tr w:rsidR="007C7F8A" w:rsidRPr="007C7F8A" w14:paraId="683356AF" w14:textId="77777777" w:rsidTr="007C7F8A">
        <w:trPr>
          <w:trHeight w:val="502"/>
          <w:jc w:val="center"/>
        </w:trPr>
        <w:tc>
          <w:tcPr>
            <w:tcW w:w="1983" w:type="dxa"/>
            <w:tcBorders>
              <w:top w:val="nil"/>
              <w:bottom w:val="nil"/>
              <w:right w:val="nil"/>
            </w:tcBorders>
            <w:shd w:val="clear" w:color="auto" w:fill="auto"/>
            <w:vAlign w:val="center"/>
          </w:tcPr>
          <w:p w14:paraId="0E25E861" w14:textId="77777777" w:rsidR="007C7F8A" w:rsidRPr="00AF2388" w:rsidRDefault="007C7F8A" w:rsidP="007C7F8A">
            <w:pPr>
              <w:shd w:val="clear" w:color="auto" w:fill="FFFFFF"/>
              <w:tabs>
                <w:tab w:val="left" w:pos="6555"/>
              </w:tabs>
              <w:spacing w:after="0" w:line="240" w:lineRule="auto"/>
              <w:rPr>
                <w:rFonts w:ascii="Times New Roman" w:eastAsia="Times New Roman" w:hAnsi="Times New Roman" w:cs="Times New Roman"/>
                <w:sz w:val="16"/>
              </w:rPr>
            </w:pPr>
            <w:r w:rsidRPr="00AF2388">
              <w:rPr>
                <w:rFonts w:ascii="Times New Roman" w:eastAsia="Times New Roman" w:hAnsi="Times New Roman" w:cs="Times New Roman"/>
                <w:sz w:val="16"/>
                <w:lang w:val="pt-BR"/>
              </w:rPr>
              <w:t>Datum posljednje revizije</w:t>
            </w:r>
            <w:r w:rsidRPr="00AF2388">
              <w:rPr>
                <w:rFonts w:ascii="Times New Roman" w:eastAsia="Times New Roman" w:hAnsi="Times New Roman" w:cs="Times New Roman"/>
                <w:sz w:val="16"/>
              </w:rPr>
              <w:t>:</w:t>
            </w:r>
          </w:p>
          <w:p w14:paraId="5F507D4B" w14:textId="77777777" w:rsidR="007C7F8A" w:rsidRPr="007C7F8A" w:rsidRDefault="007C7F8A" w:rsidP="007C7F8A">
            <w:pPr>
              <w:spacing w:after="0" w:line="240" w:lineRule="auto"/>
              <w:rPr>
                <w:rFonts w:ascii="Times New Roman" w:eastAsia="Times New Roman" w:hAnsi="Times New Roman" w:cs="Times New Roman"/>
                <w:sz w:val="16"/>
                <w:szCs w:val="24"/>
              </w:rPr>
            </w:pPr>
            <w:r w:rsidRPr="00AF2388">
              <w:rPr>
                <w:rFonts w:ascii="Times New Roman" w:eastAsia="Times New Roman" w:hAnsi="Times New Roman" w:cs="Times New Roman"/>
                <w:i/>
                <w:sz w:val="16"/>
                <w:szCs w:val="20"/>
              </w:rPr>
              <w:t>Date of last revision</w:t>
            </w:r>
            <w:r w:rsidRPr="00AF2388">
              <w:rPr>
                <w:rFonts w:ascii="Times New Roman" w:eastAsia="Times New Roman" w:hAnsi="Times New Roman" w:cs="Times New Roman"/>
                <w:sz w:val="16"/>
                <w:szCs w:val="20"/>
              </w:rPr>
              <w:t>:</w:t>
            </w:r>
          </w:p>
        </w:tc>
        <w:tc>
          <w:tcPr>
            <w:tcW w:w="4551" w:type="dxa"/>
            <w:gridSpan w:val="7"/>
            <w:tcBorders>
              <w:top w:val="nil"/>
              <w:left w:val="nil"/>
              <w:bottom w:val="nil"/>
              <w:right w:val="nil"/>
            </w:tcBorders>
            <w:shd w:val="clear" w:color="auto" w:fill="auto"/>
            <w:vAlign w:val="center"/>
          </w:tcPr>
          <w:p w14:paraId="2DE39EF5" w14:textId="77777777" w:rsidR="007C7F8A" w:rsidRPr="00AF2388" w:rsidRDefault="007C7F8A" w:rsidP="007C7F8A">
            <w:pPr>
              <w:spacing w:after="0" w:line="240" w:lineRule="auto"/>
              <w:rPr>
                <w:rFonts w:ascii="Times New Roman" w:eastAsia="Times New Roman" w:hAnsi="Times New Roman" w:cs="Times New Roman"/>
                <w:sz w:val="16"/>
                <w:szCs w:val="24"/>
              </w:rPr>
            </w:pPr>
          </w:p>
        </w:tc>
        <w:tc>
          <w:tcPr>
            <w:tcW w:w="1888" w:type="dxa"/>
            <w:tcBorders>
              <w:top w:val="nil"/>
              <w:left w:val="nil"/>
              <w:bottom w:val="nil"/>
              <w:right w:val="nil"/>
            </w:tcBorders>
            <w:shd w:val="clear" w:color="auto" w:fill="auto"/>
            <w:vAlign w:val="center"/>
          </w:tcPr>
          <w:p w14:paraId="1055E863" w14:textId="77777777" w:rsidR="007C7F8A" w:rsidRPr="00AF2388" w:rsidRDefault="007C7F8A" w:rsidP="007C7F8A">
            <w:pPr>
              <w:shd w:val="clear" w:color="auto" w:fill="FFFFFF"/>
              <w:tabs>
                <w:tab w:val="left" w:pos="6555"/>
              </w:tabs>
              <w:spacing w:after="0" w:line="240" w:lineRule="auto"/>
              <w:rPr>
                <w:rFonts w:ascii="Times New Roman" w:eastAsia="Times New Roman" w:hAnsi="Times New Roman" w:cs="Times New Roman"/>
                <w:sz w:val="16"/>
              </w:rPr>
            </w:pPr>
            <w:r w:rsidRPr="00AF2388">
              <w:rPr>
                <w:rFonts w:ascii="Times New Roman" w:eastAsia="Times New Roman" w:hAnsi="Times New Roman" w:cs="Times New Roman"/>
                <w:sz w:val="16"/>
                <w:lang w:val="pt-BR"/>
              </w:rPr>
              <w:t>Broj revizije</w:t>
            </w:r>
            <w:r w:rsidRPr="00AF2388">
              <w:rPr>
                <w:rFonts w:ascii="Times New Roman" w:eastAsia="Times New Roman" w:hAnsi="Times New Roman" w:cs="Times New Roman"/>
                <w:sz w:val="16"/>
              </w:rPr>
              <w:t xml:space="preserve">: </w:t>
            </w:r>
          </w:p>
          <w:p w14:paraId="4AC0C71A" w14:textId="77777777" w:rsidR="007C7F8A" w:rsidRPr="007C7F8A" w:rsidRDefault="007C7F8A" w:rsidP="007C7F8A">
            <w:pPr>
              <w:spacing w:after="0" w:line="240" w:lineRule="auto"/>
              <w:rPr>
                <w:rFonts w:ascii="Times New Roman" w:eastAsia="Times New Roman" w:hAnsi="Times New Roman" w:cs="Times New Roman"/>
                <w:sz w:val="24"/>
                <w:szCs w:val="24"/>
              </w:rPr>
            </w:pPr>
            <w:r w:rsidRPr="00AF2388">
              <w:rPr>
                <w:rFonts w:ascii="Times New Roman" w:eastAsia="Times New Roman" w:hAnsi="Times New Roman" w:cs="Times New Roman"/>
                <w:i/>
                <w:sz w:val="16"/>
              </w:rPr>
              <w:t>Revision No:</w:t>
            </w:r>
          </w:p>
        </w:tc>
        <w:tc>
          <w:tcPr>
            <w:tcW w:w="1787" w:type="dxa"/>
            <w:gridSpan w:val="4"/>
            <w:tcBorders>
              <w:top w:val="nil"/>
              <w:left w:val="nil"/>
              <w:bottom w:val="nil"/>
            </w:tcBorders>
            <w:shd w:val="clear" w:color="auto" w:fill="auto"/>
            <w:vAlign w:val="center"/>
          </w:tcPr>
          <w:p w14:paraId="60A2FF91" w14:textId="77777777" w:rsidR="007C7F8A" w:rsidRPr="007C7F8A" w:rsidRDefault="007C7F8A" w:rsidP="007C7F8A">
            <w:pPr>
              <w:spacing w:after="0" w:line="240" w:lineRule="auto"/>
              <w:rPr>
                <w:rFonts w:ascii="Times New Roman" w:eastAsia="Times New Roman" w:hAnsi="Times New Roman" w:cs="Times New Roman"/>
                <w:sz w:val="16"/>
                <w:szCs w:val="24"/>
              </w:rPr>
            </w:pPr>
          </w:p>
        </w:tc>
      </w:tr>
      <w:tr w:rsidR="007C7F8A" w:rsidRPr="007C7F8A" w14:paraId="57700349" w14:textId="77777777" w:rsidTr="007C7F8A">
        <w:trPr>
          <w:trHeight w:val="652"/>
          <w:jc w:val="center"/>
        </w:trPr>
        <w:tc>
          <w:tcPr>
            <w:tcW w:w="10209" w:type="dxa"/>
            <w:gridSpan w:val="13"/>
            <w:tcBorders>
              <w:top w:val="nil"/>
            </w:tcBorders>
            <w:shd w:val="clear" w:color="auto" w:fill="auto"/>
          </w:tcPr>
          <w:p w14:paraId="14915ED4" w14:textId="77777777" w:rsidR="007C7F8A" w:rsidRPr="00AF2388" w:rsidRDefault="007C7F8A" w:rsidP="007C7F8A">
            <w:pPr>
              <w:shd w:val="clear" w:color="auto" w:fill="FFFFFF"/>
              <w:spacing w:after="0" w:line="240" w:lineRule="auto"/>
              <w:jc w:val="both"/>
              <w:rPr>
                <w:rFonts w:ascii="Times New Roman" w:eastAsia="Times New Roman" w:hAnsi="Times New Roman" w:cs="Times New Roman"/>
                <w:sz w:val="6"/>
              </w:rPr>
            </w:pPr>
          </w:p>
          <w:p w14:paraId="27EFAA08" w14:textId="77777777" w:rsidR="007C7F8A" w:rsidRPr="00AF2388" w:rsidRDefault="007C7F8A" w:rsidP="007C7F8A">
            <w:pPr>
              <w:shd w:val="clear" w:color="auto" w:fill="FFFFFF"/>
              <w:spacing w:after="0" w:line="240" w:lineRule="auto"/>
              <w:jc w:val="both"/>
              <w:rPr>
                <w:rFonts w:ascii="Times New Roman" w:eastAsia="Times New Roman" w:hAnsi="Times New Roman" w:cs="Times New Roman"/>
                <w:sz w:val="16"/>
                <w:lang w:val="ru-RU"/>
              </w:rPr>
            </w:pPr>
            <w:r w:rsidRPr="00AF2388">
              <w:rPr>
                <w:rFonts w:ascii="Times New Roman" w:eastAsia="Times New Roman" w:hAnsi="Times New Roman" w:cs="Times New Roman"/>
                <w:sz w:val="16"/>
                <w:lang w:val="ru-RU"/>
              </w:rPr>
              <w:t xml:space="preserve">Za </w:t>
            </w:r>
            <w:r w:rsidRPr="00AF2388">
              <w:rPr>
                <w:rFonts w:ascii="Times New Roman" w:eastAsia="Times New Roman" w:hAnsi="Times New Roman" w:cs="Times New Roman"/>
                <w:sz w:val="16"/>
              </w:rPr>
              <w:t>nadležn</w:t>
            </w:r>
            <w:r w:rsidR="007626E9" w:rsidRPr="00AF2388">
              <w:rPr>
                <w:rFonts w:ascii="Times New Roman" w:eastAsia="Times New Roman" w:hAnsi="Times New Roman" w:cs="Times New Roman"/>
                <w:sz w:val="16"/>
              </w:rPr>
              <w:t>i organ</w:t>
            </w:r>
            <w:r w:rsidRPr="00AF2388">
              <w:rPr>
                <w:rFonts w:ascii="Times New Roman" w:eastAsia="Times New Roman" w:hAnsi="Times New Roman" w:cs="Times New Roman"/>
                <w:sz w:val="16"/>
              </w:rPr>
              <w:t xml:space="preserve">: </w:t>
            </w:r>
            <w:r w:rsidR="00AF2388" w:rsidRPr="00AF2388">
              <w:rPr>
                <w:rFonts w:ascii="Times New Roman" w:eastAsia="Times New Roman" w:hAnsi="Times New Roman" w:cs="Times New Roman"/>
                <w:sz w:val="16"/>
              </w:rPr>
              <w:t>[NADLEŽNI ORGAN DRŽAVE ČLANICE]</w:t>
            </w:r>
            <w:r w:rsidRPr="00AF2388">
              <w:rPr>
                <w:rFonts w:ascii="Times New Roman" w:eastAsia="Times New Roman" w:hAnsi="Times New Roman" w:cs="Times New Roman"/>
                <w:sz w:val="16"/>
                <w:lang w:val="ru-RU"/>
              </w:rPr>
              <w:tab/>
            </w:r>
          </w:p>
          <w:p w14:paraId="305AC588" w14:textId="77777777" w:rsidR="007C7F8A" w:rsidRPr="00AF2388" w:rsidRDefault="007C7F8A" w:rsidP="007C7F8A">
            <w:pPr>
              <w:spacing w:after="120" w:line="240" w:lineRule="auto"/>
              <w:rPr>
                <w:rFonts w:ascii="Times New Roman" w:eastAsia="Times New Roman" w:hAnsi="Times New Roman" w:cs="Times New Roman"/>
                <w:i/>
                <w:sz w:val="16"/>
                <w:szCs w:val="20"/>
                <w:lang w:val="en-GB"/>
              </w:rPr>
            </w:pPr>
            <w:r w:rsidRPr="00AF2388">
              <w:rPr>
                <w:rFonts w:ascii="Times New Roman" w:eastAsia="Times New Roman" w:hAnsi="Times New Roman" w:cs="Times New Roman"/>
                <w:i/>
                <w:sz w:val="16"/>
                <w:szCs w:val="20"/>
                <w:lang w:val="en-GB"/>
              </w:rPr>
              <w:t xml:space="preserve">For the competent authority: </w:t>
            </w:r>
            <w:r w:rsidR="00AF2388" w:rsidRPr="00AF2388">
              <w:rPr>
                <w:rFonts w:ascii="Times New Roman" w:eastAsia="Times New Roman" w:hAnsi="Times New Roman" w:cs="Times New Roman"/>
                <w:i/>
                <w:sz w:val="16"/>
                <w:szCs w:val="20"/>
                <w:lang w:val="en-GB"/>
              </w:rPr>
              <w:t>[COMPETENT AUTHORITY OF THE MEMBER STATE]</w:t>
            </w:r>
          </w:p>
          <w:p w14:paraId="2558B6F8" w14:textId="77777777" w:rsidR="007C7F8A" w:rsidRPr="00AF2388" w:rsidRDefault="007C7F8A" w:rsidP="007C7F8A">
            <w:pPr>
              <w:spacing w:after="0" w:line="240" w:lineRule="auto"/>
              <w:rPr>
                <w:rFonts w:ascii="Times New Roman" w:eastAsia="Times New Roman" w:hAnsi="Times New Roman" w:cs="Times New Roman"/>
                <w:i/>
                <w:sz w:val="16"/>
                <w:szCs w:val="12"/>
              </w:rPr>
            </w:pPr>
            <w:r w:rsidRPr="00AF2388">
              <w:rPr>
                <w:rFonts w:ascii="Times New Roman" w:eastAsia="Times New Roman" w:hAnsi="Times New Roman" w:cs="Times New Roman"/>
                <w:i/>
                <w:sz w:val="16"/>
                <w:szCs w:val="12"/>
              </w:rPr>
              <w:t xml:space="preserve"> </w:t>
            </w:r>
          </w:p>
        </w:tc>
      </w:tr>
    </w:tbl>
    <w:p w14:paraId="7F3AF463" w14:textId="77777777" w:rsidR="007F3030" w:rsidRDefault="007F3030" w:rsidP="00D93205">
      <w:pPr>
        <w:spacing w:after="120"/>
        <w:jc w:val="both"/>
        <w:rPr>
          <w:lang w:val="sr-Latn-ME"/>
        </w:rPr>
      </w:pPr>
    </w:p>
    <w:p w14:paraId="13BE773F" w14:textId="77777777" w:rsidR="00613985" w:rsidRPr="00613985" w:rsidRDefault="00613985" w:rsidP="00D93205">
      <w:pPr>
        <w:spacing w:after="120"/>
        <w:jc w:val="both"/>
        <w:rPr>
          <w:lang w:val="sr-Latn-ME"/>
        </w:rPr>
      </w:pPr>
      <w:r w:rsidRPr="00613985">
        <w:rPr>
          <w:lang w:val="sr-Latn-ME"/>
        </w:rPr>
        <w:t>EASA obrazac 14-MG, 6. izdanje</w:t>
      </w:r>
    </w:p>
    <w:p w14:paraId="0CF17A57" w14:textId="2ABA4BDA" w:rsidR="00613985" w:rsidRPr="00613985" w:rsidRDefault="00613985" w:rsidP="00D93205">
      <w:pPr>
        <w:spacing w:after="120"/>
        <w:jc w:val="both"/>
        <w:rPr>
          <w:lang w:val="sr-Latn-ME"/>
        </w:rPr>
      </w:pPr>
      <w:r w:rsidRPr="00613985">
        <w:rPr>
          <w:lang w:val="sr-Latn-ME"/>
        </w:rPr>
        <w:t>(*)</w:t>
      </w:r>
      <w:r w:rsidR="00043389">
        <w:rPr>
          <w:lang w:val="sr-Latn-ME"/>
        </w:rPr>
        <w:t xml:space="preserve"> </w:t>
      </w:r>
      <w:r w:rsidRPr="00613985">
        <w:rPr>
          <w:lang w:val="sr-Latn-ME"/>
        </w:rPr>
        <w:t>Ili EASA, ako je EASA</w:t>
      </w:r>
      <w:r w:rsidR="008B747D">
        <w:rPr>
          <w:lang w:val="sr-Latn-ME"/>
        </w:rPr>
        <w:t xml:space="preserve"> nadležni organ</w:t>
      </w:r>
      <w:r w:rsidRPr="00613985">
        <w:rPr>
          <w:lang w:val="sr-Latn-ME"/>
        </w:rPr>
        <w:t>.</w:t>
      </w:r>
    </w:p>
    <w:p w14:paraId="26EF15E7" w14:textId="3D86D95F" w:rsidR="00613985" w:rsidRPr="00613985" w:rsidRDefault="00613985" w:rsidP="00D93205">
      <w:pPr>
        <w:spacing w:after="120"/>
        <w:jc w:val="both"/>
        <w:rPr>
          <w:lang w:val="sr-Latn-ME"/>
        </w:rPr>
      </w:pPr>
      <w:r w:rsidRPr="00613985">
        <w:rPr>
          <w:lang w:val="sr-Latn-ME"/>
        </w:rPr>
        <w:t>(**)</w:t>
      </w:r>
      <w:r w:rsidR="00043389">
        <w:rPr>
          <w:lang w:val="sr-Latn-ME"/>
        </w:rPr>
        <w:t xml:space="preserve"> </w:t>
      </w:r>
      <w:r w:rsidRPr="00613985">
        <w:rPr>
          <w:lang w:val="sr-Latn-ME"/>
        </w:rPr>
        <w:t xml:space="preserve">Izbrisati ako država nije članica EU-a </w:t>
      </w:r>
      <w:r w:rsidRPr="008F09D7">
        <w:rPr>
          <w:lang w:val="sr-Latn-ME"/>
        </w:rPr>
        <w:t>ili u slučaju EASA-e</w:t>
      </w:r>
      <w:r w:rsidRPr="000C7389">
        <w:rPr>
          <w:lang w:val="sr-Latn-ME"/>
        </w:rPr>
        <w:t>.</w:t>
      </w:r>
    </w:p>
    <w:p w14:paraId="3D27FE88" w14:textId="794DE5F4" w:rsidR="00613985" w:rsidRPr="00613985" w:rsidRDefault="00613985" w:rsidP="00D93205">
      <w:pPr>
        <w:spacing w:after="120"/>
        <w:jc w:val="both"/>
        <w:rPr>
          <w:lang w:val="sr-Latn-ME"/>
        </w:rPr>
      </w:pPr>
      <w:r w:rsidRPr="00613985">
        <w:rPr>
          <w:lang w:val="sr-Latn-ME"/>
        </w:rPr>
        <w:t>(***)</w:t>
      </w:r>
      <w:r w:rsidR="00043389">
        <w:rPr>
          <w:lang w:val="sr-Latn-ME"/>
        </w:rPr>
        <w:t xml:space="preserve"> </w:t>
      </w:r>
      <w:r w:rsidRPr="00613985">
        <w:rPr>
          <w:lang w:val="sr-Latn-ME"/>
        </w:rPr>
        <w:t>Izbrisati nepotrebno ako organizacija nije odobrena.”</w:t>
      </w:r>
    </w:p>
    <w:p w14:paraId="425C896A" w14:textId="77777777" w:rsidR="001146E1" w:rsidRDefault="001146E1" w:rsidP="001146E1">
      <w:pPr>
        <w:spacing w:after="120"/>
        <w:jc w:val="center"/>
        <w:rPr>
          <w:lang w:val="sr-Latn-ME"/>
        </w:rPr>
      </w:pPr>
      <w:r>
        <w:rPr>
          <w:lang w:val="sr-Latn-ME"/>
        </w:rPr>
        <w:t>_______________</w:t>
      </w:r>
    </w:p>
    <w:p w14:paraId="73107176" w14:textId="77777777" w:rsidR="001146E1" w:rsidRDefault="001146E1">
      <w:pPr>
        <w:rPr>
          <w:lang w:val="sr-Latn-ME"/>
        </w:rPr>
      </w:pPr>
      <w:r>
        <w:rPr>
          <w:lang w:val="sr-Latn-ME"/>
        </w:rPr>
        <w:br w:type="page"/>
      </w:r>
    </w:p>
    <w:p w14:paraId="58DDA06B" w14:textId="52FF68DF" w:rsidR="00613985" w:rsidRPr="00553631" w:rsidRDefault="00E45D88" w:rsidP="001146E1">
      <w:pPr>
        <w:spacing w:after="120"/>
        <w:jc w:val="center"/>
        <w:rPr>
          <w:i/>
          <w:lang w:val="sr-Latn-ME"/>
        </w:rPr>
      </w:pPr>
      <w:r>
        <w:rPr>
          <w:i/>
          <w:lang w:val="sr-Latn-ME"/>
        </w:rPr>
        <w:lastRenderedPageBreak/>
        <w:t>PRILOG</w:t>
      </w:r>
      <w:r w:rsidR="000C7389" w:rsidRPr="00553631">
        <w:rPr>
          <w:i/>
          <w:lang w:val="sr-Latn-ME"/>
        </w:rPr>
        <w:t xml:space="preserve"> </w:t>
      </w:r>
      <w:r w:rsidR="00613985" w:rsidRPr="00553631">
        <w:rPr>
          <w:i/>
          <w:lang w:val="sr-Latn-ME"/>
        </w:rPr>
        <w:t>II</w:t>
      </w:r>
    </w:p>
    <w:p w14:paraId="49602015" w14:textId="2B670BBA" w:rsidR="00613985" w:rsidRPr="00613985" w:rsidRDefault="00E45D88" w:rsidP="00D93205">
      <w:pPr>
        <w:spacing w:after="120"/>
        <w:jc w:val="both"/>
        <w:rPr>
          <w:lang w:val="sr-Latn-ME"/>
        </w:rPr>
      </w:pPr>
      <w:r>
        <w:rPr>
          <w:lang w:val="sr-Latn-ME"/>
        </w:rPr>
        <w:t>Prilog</w:t>
      </w:r>
      <w:r w:rsidR="000C7389" w:rsidRPr="00613985">
        <w:rPr>
          <w:lang w:val="sr-Latn-ME"/>
        </w:rPr>
        <w:t xml:space="preserve"> </w:t>
      </w:r>
      <w:r w:rsidR="00613985" w:rsidRPr="00613985">
        <w:rPr>
          <w:lang w:val="sr-Latn-ME"/>
        </w:rPr>
        <w:t xml:space="preserve">II </w:t>
      </w:r>
      <w:r w:rsidR="00553631">
        <w:rPr>
          <w:lang w:val="sr-Latn-ME"/>
        </w:rPr>
        <w:t xml:space="preserve">Regulative </w:t>
      </w:r>
      <w:r w:rsidR="00613985" w:rsidRPr="00613985">
        <w:rPr>
          <w:lang w:val="sr-Latn-ME"/>
        </w:rPr>
        <w:t>(EU) br. 1321/2014 mijenja se kako slijedi:</w:t>
      </w:r>
    </w:p>
    <w:p w14:paraId="07BB9F19" w14:textId="77777777" w:rsidR="00613985" w:rsidRPr="00E4678B" w:rsidRDefault="00613985" w:rsidP="00D75588">
      <w:pPr>
        <w:pStyle w:val="ListParagraph"/>
        <w:numPr>
          <w:ilvl w:val="0"/>
          <w:numId w:val="6"/>
        </w:numPr>
        <w:spacing w:after="120"/>
        <w:ind w:left="426" w:hanging="426"/>
        <w:contextualSpacing w:val="0"/>
        <w:jc w:val="both"/>
        <w:rPr>
          <w:lang w:val="sr-Latn-ME"/>
        </w:rPr>
      </w:pPr>
      <w:r w:rsidRPr="00E4678B">
        <w:rPr>
          <w:lang w:val="sr-Latn-ME"/>
        </w:rPr>
        <w:t>t</w:t>
      </w:r>
      <w:r w:rsidR="00B300DE" w:rsidRPr="00E4678B">
        <w:rPr>
          <w:lang w:val="sr-Latn-ME"/>
        </w:rPr>
        <w:t>a</w:t>
      </w:r>
      <w:r w:rsidRPr="00E4678B">
        <w:rPr>
          <w:lang w:val="sr-Latn-ME"/>
        </w:rPr>
        <w:t>čka 145.A.42 mijenja se kako slijedi:</w:t>
      </w:r>
    </w:p>
    <w:p w14:paraId="43D330EA" w14:textId="2B39BACF" w:rsidR="00613985" w:rsidRPr="00D75588" w:rsidRDefault="00D75588" w:rsidP="00D75588">
      <w:pPr>
        <w:tabs>
          <w:tab w:val="left" w:pos="851"/>
        </w:tabs>
        <w:spacing w:after="120"/>
        <w:ind w:left="851" w:hanging="425"/>
        <w:jc w:val="both"/>
        <w:rPr>
          <w:lang w:val="sr-Latn-ME"/>
        </w:rPr>
      </w:pPr>
      <w:r>
        <w:rPr>
          <w:lang w:val="sr-Latn-ME"/>
        </w:rPr>
        <w:t>(a)</w:t>
      </w:r>
      <w:r>
        <w:rPr>
          <w:lang w:val="sr-Latn-ME"/>
        </w:rPr>
        <w:tab/>
      </w:r>
      <w:r w:rsidR="00613985" w:rsidRPr="00D75588">
        <w:rPr>
          <w:lang w:val="sr-Latn-ME"/>
        </w:rPr>
        <w:t xml:space="preserve">u </w:t>
      </w:r>
      <w:r w:rsidR="00325E5B">
        <w:rPr>
          <w:lang w:val="sr-Latn-ME"/>
        </w:rPr>
        <w:t>pod</w:t>
      </w:r>
      <w:r w:rsidR="00613985" w:rsidRPr="00D75588">
        <w:rPr>
          <w:lang w:val="sr-Latn-ME"/>
        </w:rPr>
        <w:t>t</w:t>
      </w:r>
      <w:r w:rsidR="00B300DE" w:rsidRPr="00D75588">
        <w:rPr>
          <w:lang w:val="sr-Latn-ME"/>
        </w:rPr>
        <w:t>a</w:t>
      </w:r>
      <w:r w:rsidR="00613985" w:rsidRPr="00D75588">
        <w:rPr>
          <w:lang w:val="sr-Latn-ME"/>
        </w:rPr>
        <w:t xml:space="preserve">čki (a) </w:t>
      </w:r>
      <w:r w:rsidR="00325E5B">
        <w:rPr>
          <w:lang w:val="sr-Latn-ME"/>
        </w:rPr>
        <w:t>podpod</w:t>
      </w:r>
      <w:r w:rsidR="00613985" w:rsidRPr="00D75588">
        <w:rPr>
          <w:lang w:val="sr-Latn-ME"/>
        </w:rPr>
        <w:t>t</w:t>
      </w:r>
      <w:r w:rsidR="00B300DE" w:rsidRPr="00D75588">
        <w:rPr>
          <w:lang w:val="sr-Latn-ME"/>
        </w:rPr>
        <w:t>a</w:t>
      </w:r>
      <w:r w:rsidR="00613985" w:rsidRPr="00D75588">
        <w:rPr>
          <w:lang w:val="sr-Latn-ME"/>
        </w:rPr>
        <w:t xml:space="preserve">čka </w:t>
      </w:r>
      <w:r w:rsidR="00B300DE" w:rsidRPr="00D75588">
        <w:rPr>
          <w:lang w:val="sr-Latn-ME"/>
        </w:rPr>
        <w:t>(</w:t>
      </w:r>
      <w:r w:rsidR="00613985" w:rsidRPr="00D75588">
        <w:rPr>
          <w:lang w:val="sr-Latn-ME"/>
        </w:rPr>
        <w:t>i</w:t>
      </w:r>
      <w:r w:rsidR="00B300DE" w:rsidRPr="00D75588">
        <w:rPr>
          <w:lang w:val="sr-Latn-ME"/>
        </w:rPr>
        <w:t>)</w:t>
      </w:r>
      <w:r w:rsidR="00613985" w:rsidRPr="00D75588">
        <w:rPr>
          <w:lang w:val="sr-Latn-ME"/>
        </w:rPr>
        <w:t xml:space="preserve"> zamjenjuje se sljedećim:</w:t>
      </w:r>
    </w:p>
    <w:p w14:paraId="180848A4" w14:textId="27705F72" w:rsidR="00613985" w:rsidRPr="00613985" w:rsidRDefault="00613985" w:rsidP="00D75588">
      <w:pPr>
        <w:tabs>
          <w:tab w:val="left" w:pos="1276"/>
        </w:tabs>
        <w:spacing w:after="120"/>
        <w:ind w:left="1276" w:hanging="425"/>
        <w:jc w:val="both"/>
        <w:rPr>
          <w:lang w:val="sr-Latn-ME"/>
        </w:rPr>
      </w:pPr>
      <w:r w:rsidRPr="00613985">
        <w:rPr>
          <w:lang w:val="sr-Latn-ME"/>
        </w:rPr>
        <w:t>„</w:t>
      </w:r>
      <w:r w:rsidR="00B300DE">
        <w:rPr>
          <w:lang w:val="sr-Latn-ME"/>
        </w:rPr>
        <w:t>(</w:t>
      </w:r>
      <w:r w:rsidRPr="00613985">
        <w:rPr>
          <w:lang w:val="sr-Latn-ME"/>
        </w:rPr>
        <w:t>i</w:t>
      </w:r>
      <w:r w:rsidR="00B300DE">
        <w:rPr>
          <w:lang w:val="sr-Latn-ME"/>
        </w:rPr>
        <w:t>)</w:t>
      </w:r>
      <w:r w:rsidR="00D75588">
        <w:rPr>
          <w:lang w:val="sr-Latn-ME"/>
        </w:rPr>
        <w:tab/>
      </w:r>
      <w:r w:rsidR="00B300DE">
        <w:rPr>
          <w:lang w:val="sr-Latn-ME"/>
        </w:rPr>
        <w:t>Komponente koje su u zadovoljavajućem stanju</w:t>
      </w:r>
      <w:r w:rsidRPr="00613985">
        <w:rPr>
          <w:lang w:val="sr-Latn-ME"/>
        </w:rPr>
        <w:t>, otpušten</w:t>
      </w:r>
      <w:r w:rsidR="00B300DE">
        <w:rPr>
          <w:lang w:val="sr-Latn-ME"/>
        </w:rPr>
        <w:t>e</w:t>
      </w:r>
      <w:r w:rsidRPr="00613985">
        <w:rPr>
          <w:lang w:val="sr-Latn-ME"/>
        </w:rPr>
        <w:t xml:space="preserve"> u upo</w:t>
      </w:r>
      <w:r w:rsidR="00B300DE">
        <w:rPr>
          <w:lang w:val="sr-Latn-ME"/>
        </w:rPr>
        <w:t>tre</w:t>
      </w:r>
      <w:r w:rsidRPr="00613985">
        <w:rPr>
          <w:lang w:val="sr-Latn-ME"/>
        </w:rPr>
        <w:t xml:space="preserve">bu </w:t>
      </w:r>
      <w:r w:rsidR="0017680D">
        <w:rPr>
          <w:lang w:val="sr-Latn-ME"/>
        </w:rPr>
        <w:t xml:space="preserve">pomoću </w:t>
      </w:r>
      <w:r w:rsidRPr="00613985">
        <w:rPr>
          <w:lang w:val="sr-Latn-ME"/>
        </w:rPr>
        <w:t>EASA Obrasc</w:t>
      </w:r>
      <w:r w:rsidR="0017680D">
        <w:rPr>
          <w:lang w:val="sr-Latn-ME"/>
        </w:rPr>
        <w:t>a</w:t>
      </w:r>
      <w:r w:rsidRPr="00613985">
        <w:rPr>
          <w:lang w:val="sr-Latn-ME"/>
        </w:rPr>
        <w:t xml:space="preserve"> 1 ili </w:t>
      </w:r>
      <w:r w:rsidR="00B300DE">
        <w:rPr>
          <w:lang w:val="sr-Latn-ME"/>
        </w:rPr>
        <w:t>ekviva</w:t>
      </w:r>
      <w:r w:rsidR="00325E5B">
        <w:rPr>
          <w:lang w:val="sr-Latn-ME"/>
        </w:rPr>
        <w:t>l</w:t>
      </w:r>
      <w:r w:rsidR="00B300DE">
        <w:rPr>
          <w:lang w:val="sr-Latn-ME"/>
        </w:rPr>
        <w:t>entno</w:t>
      </w:r>
      <w:r w:rsidR="0017680D">
        <w:rPr>
          <w:lang w:val="sr-Latn-ME"/>
        </w:rPr>
        <w:t>g</w:t>
      </w:r>
      <w:r w:rsidR="00B300DE">
        <w:rPr>
          <w:lang w:val="sr-Latn-ME"/>
        </w:rPr>
        <w:t xml:space="preserve"> dokument</w:t>
      </w:r>
      <w:r w:rsidR="0017680D">
        <w:rPr>
          <w:lang w:val="sr-Latn-ME"/>
        </w:rPr>
        <w:t>a</w:t>
      </w:r>
      <w:r w:rsidR="00B300DE">
        <w:rPr>
          <w:lang w:val="sr-Latn-ME"/>
        </w:rPr>
        <w:t xml:space="preserve"> </w:t>
      </w:r>
      <w:r w:rsidRPr="00613985">
        <w:rPr>
          <w:lang w:val="sr-Latn-ME"/>
        </w:rPr>
        <w:t>i označen</w:t>
      </w:r>
      <w:r w:rsidR="000C7389">
        <w:rPr>
          <w:lang w:val="sr-Latn-ME"/>
        </w:rPr>
        <w:t>e</w:t>
      </w:r>
      <w:r w:rsidRPr="00613985">
        <w:rPr>
          <w:lang w:val="sr-Latn-ME"/>
        </w:rPr>
        <w:t xml:space="preserve"> u skladu s</w:t>
      </w:r>
      <w:r w:rsidR="00B300DE">
        <w:rPr>
          <w:lang w:val="sr-Latn-ME"/>
        </w:rPr>
        <w:t>a</w:t>
      </w:r>
      <w:r w:rsidRPr="00613985">
        <w:rPr>
          <w:lang w:val="sr-Latn-ME"/>
        </w:rPr>
        <w:t xml:space="preserve"> </w:t>
      </w:r>
      <w:r w:rsidR="000C7389">
        <w:rPr>
          <w:lang w:val="sr-Latn-ME"/>
        </w:rPr>
        <w:t xml:space="preserve">Odjeljkom </w:t>
      </w:r>
      <w:r w:rsidRPr="00613985">
        <w:rPr>
          <w:lang w:val="sr-Latn-ME"/>
        </w:rPr>
        <w:t xml:space="preserve">Q </w:t>
      </w:r>
      <w:r w:rsidR="00E45D88">
        <w:rPr>
          <w:lang w:val="sr-Latn-ME"/>
        </w:rPr>
        <w:t>Prilog</w:t>
      </w:r>
      <w:r w:rsidR="000C7389">
        <w:rPr>
          <w:lang w:val="sr-Latn-ME"/>
        </w:rPr>
        <w:t>a</w:t>
      </w:r>
      <w:r w:rsidR="000C7389" w:rsidRPr="00613985">
        <w:rPr>
          <w:lang w:val="sr-Latn-ME"/>
        </w:rPr>
        <w:t xml:space="preserve"> </w:t>
      </w:r>
      <w:r w:rsidRPr="00613985">
        <w:rPr>
          <w:lang w:val="sr-Latn-ME"/>
        </w:rPr>
        <w:t>I (</w:t>
      </w:r>
      <w:r w:rsidR="00B300DE">
        <w:rPr>
          <w:lang w:val="sr-Latn-ME"/>
        </w:rPr>
        <w:t>Dio-</w:t>
      </w:r>
      <w:r w:rsidRPr="00613985">
        <w:rPr>
          <w:lang w:val="sr-Latn-ME"/>
        </w:rPr>
        <w:t xml:space="preserve">21) </w:t>
      </w:r>
      <w:r w:rsidR="00B300DE">
        <w:rPr>
          <w:lang w:val="sr-Latn-ME"/>
        </w:rPr>
        <w:t xml:space="preserve">Regulative </w:t>
      </w:r>
      <w:r w:rsidRPr="00613985">
        <w:rPr>
          <w:lang w:val="sr-Latn-ME"/>
        </w:rPr>
        <w:t xml:space="preserve">(EU) br. 748/2012, osim ako </w:t>
      </w:r>
      <w:r w:rsidR="0017680D">
        <w:rPr>
          <w:lang w:val="sr-Latn-ME"/>
        </w:rPr>
        <w:t>ni</w:t>
      </w:r>
      <w:r w:rsidRPr="00613985">
        <w:rPr>
          <w:lang w:val="sr-Latn-ME"/>
        </w:rPr>
        <w:t>je dru</w:t>
      </w:r>
      <w:r w:rsidR="00B300DE">
        <w:rPr>
          <w:lang w:val="sr-Latn-ME"/>
        </w:rPr>
        <w:t>ga</w:t>
      </w:r>
      <w:r w:rsidRPr="00613985">
        <w:rPr>
          <w:lang w:val="sr-Latn-ME"/>
        </w:rPr>
        <w:t xml:space="preserve">čije </w:t>
      </w:r>
      <w:r w:rsidR="0017680D">
        <w:rPr>
          <w:lang w:val="sr-Latn-ME"/>
        </w:rPr>
        <w:t xml:space="preserve">navedeno </w:t>
      </w:r>
      <w:r w:rsidRPr="00613985">
        <w:rPr>
          <w:lang w:val="sr-Latn-ME"/>
        </w:rPr>
        <w:t>u t</w:t>
      </w:r>
      <w:r w:rsidR="00841445">
        <w:rPr>
          <w:lang w:val="sr-Latn-ME"/>
        </w:rPr>
        <w:t>a</w:t>
      </w:r>
      <w:r w:rsidRPr="00613985">
        <w:rPr>
          <w:lang w:val="sr-Latn-ME"/>
        </w:rPr>
        <w:t xml:space="preserve">čki 21.A.307 </w:t>
      </w:r>
      <w:r w:rsidR="00E45D88">
        <w:rPr>
          <w:lang w:val="sr-Latn-ME"/>
        </w:rPr>
        <w:t>Prilog</w:t>
      </w:r>
      <w:r w:rsidR="000C7389">
        <w:rPr>
          <w:lang w:val="sr-Latn-ME"/>
        </w:rPr>
        <w:t>a</w:t>
      </w:r>
      <w:r w:rsidR="000C7389" w:rsidRPr="00613985">
        <w:rPr>
          <w:lang w:val="sr-Latn-ME"/>
        </w:rPr>
        <w:t xml:space="preserve"> </w:t>
      </w:r>
      <w:r w:rsidRPr="00613985">
        <w:rPr>
          <w:lang w:val="sr-Latn-ME"/>
        </w:rPr>
        <w:t>I (</w:t>
      </w:r>
      <w:r w:rsidR="00841445">
        <w:rPr>
          <w:lang w:val="sr-Latn-ME"/>
        </w:rPr>
        <w:t>Dio-</w:t>
      </w:r>
      <w:r w:rsidRPr="00613985">
        <w:rPr>
          <w:lang w:val="sr-Latn-ME"/>
        </w:rPr>
        <w:t xml:space="preserve">21) </w:t>
      </w:r>
      <w:r w:rsidR="00841445">
        <w:rPr>
          <w:lang w:val="sr-Latn-ME"/>
        </w:rPr>
        <w:t xml:space="preserve">Regulative </w:t>
      </w:r>
      <w:r w:rsidRPr="00613985">
        <w:rPr>
          <w:lang w:val="sr-Latn-ME"/>
        </w:rPr>
        <w:t>(EU) br. 748/2012, t</w:t>
      </w:r>
      <w:r w:rsidR="00841445">
        <w:rPr>
          <w:lang w:val="sr-Latn-ME"/>
        </w:rPr>
        <w:t>a</w:t>
      </w:r>
      <w:r w:rsidRPr="00613985">
        <w:rPr>
          <w:lang w:val="sr-Latn-ME"/>
        </w:rPr>
        <w:t xml:space="preserve">čki M.A.502 </w:t>
      </w:r>
      <w:r w:rsidR="00E45D88">
        <w:rPr>
          <w:lang w:val="sr-Latn-ME"/>
        </w:rPr>
        <w:t>Prilog</w:t>
      </w:r>
      <w:r w:rsidR="000C7389">
        <w:rPr>
          <w:lang w:val="sr-Latn-ME"/>
        </w:rPr>
        <w:t>a</w:t>
      </w:r>
      <w:r w:rsidR="000C7389" w:rsidRPr="00613985">
        <w:rPr>
          <w:lang w:val="sr-Latn-ME"/>
        </w:rPr>
        <w:t xml:space="preserve"> </w:t>
      </w:r>
      <w:r w:rsidRPr="00613985">
        <w:rPr>
          <w:lang w:val="sr-Latn-ME"/>
        </w:rPr>
        <w:t>I (</w:t>
      </w:r>
      <w:r w:rsidR="00841445">
        <w:rPr>
          <w:lang w:val="sr-Latn-ME"/>
        </w:rPr>
        <w:t>D</w:t>
      </w:r>
      <w:r w:rsidRPr="00613985">
        <w:rPr>
          <w:lang w:val="sr-Latn-ME"/>
        </w:rPr>
        <w:t>io-M), t</w:t>
      </w:r>
      <w:r w:rsidR="00841445">
        <w:rPr>
          <w:lang w:val="sr-Latn-ME"/>
        </w:rPr>
        <w:t>a</w:t>
      </w:r>
      <w:r w:rsidRPr="00613985">
        <w:rPr>
          <w:lang w:val="sr-Latn-ME"/>
        </w:rPr>
        <w:t xml:space="preserve">čki ML.A.502 </w:t>
      </w:r>
      <w:r w:rsidR="00E45D88">
        <w:rPr>
          <w:lang w:val="sr-Latn-ME"/>
        </w:rPr>
        <w:t>Prilog</w:t>
      </w:r>
      <w:r w:rsidR="000C7389">
        <w:rPr>
          <w:lang w:val="sr-Latn-ME"/>
        </w:rPr>
        <w:t>a</w:t>
      </w:r>
      <w:r w:rsidR="000C7389" w:rsidRPr="00613985">
        <w:rPr>
          <w:lang w:val="sr-Latn-ME"/>
        </w:rPr>
        <w:t xml:space="preserve"> </w:t>
      </w:r>
      <w:r w:rsidRPr="00613985">
        <w:rPr>
          <w:lang w:val="sr-Latn-ME"/>
        </w:rPr>
        <w:t>III (</w:t>
      </w:r>
      <w:r w:rsidR="00841445">
        <w:rPr>
          <w:lang w:val="sr-Latn-ME"/>
        </w:rPr>
        <w:t>D</w:t>
      </w:r>
      <w:r w:rsidRPr="00613985">
        <w:rPr>
          <w:lang w:val="sr-Latn-ME"/>
        </w:rPr>
        <w:t>io</w:t>
      </w:r>
      <w:r w:rsidR="00841445">
        <w:rPr>
          <w:lang w:val="sr-Latn-ME"/>
        </w:rPr>
        <w:t>-</w:t>
      </w:r>
      <w:r w:rsidRPr="00613985">
        <w:rPr>
          <w:lang w:val="sr-Latn-ME"/>
        </w:rPr>
        <w:t xml:space="preserve">ML) ili u ovom </w:t>
      </w:r>
      <w:r w:rsidR="00E45D88">
        <w:rPr>
          <w:lang w:val="sr-Latn-ME"/>
        </w:rPr>
        <w:t>Prilog</w:t>
      </w:r>
      <w:r w:rsidR="000C7389">
        <w:rPr>
          <w:lang w:val="sr-Latn-ME"/>
        </w:rPr>
        <w:t>u</w:t>
      </w:r>
      <w:r w:rsidR="000C7389" w:rsidRPr="00613985">
        <w:rPr>
          <w:lang w:val="sr-Latn-ME"/>
        </w:rPr>
        <w:t xml:space="preserve"> </w:t>
      </w:r>
      <w:r w:rsidRPr="00613985">
        <w:rPr>
          <w:lang w:val="sr-Latn-ME"/>
        </w:rPr>
        <w:t>(</w:t>
      </w:r>
      <w:r w:rsidR="00841445">
        <w:rPr>
          <w:lang w:val="sr-Latn-ME"/>
        </w:rPr>
        <w:t>D</w:t>
      </w:r>
      <w:r w:rsidRPr="00613985">
        <w:rPr>
          <w:lang w:val="sr-Latn-ME"/>
        </w:rPr>
        <w:t>io-145).”;</w:t>
      </w:r>
    </w:p>
    <w:p w14:paraId="10D787EF" w14:textId="1D0A5290" w:rsidR="00613985" w:rsidRPr="00D75588" w:rsidRDefault="00D75588" w:rsidP="00D75588">
      <w:pPr>
        <w:tabs>
          <w:tab w:val="left" w:pos="851"/>
        </w:tabs>
        <w:spacing w:after="120"/>
        <w:ind w:left="851" w:hanging="425"/>
        <w:jc w:val="both"/>
        <w:rPr>
          <w:lang w:val="sr-Latn-ME"/>
        </w:rPr>
      </w:pPr>
      <w:r>
        <w:rPr>
          <w:lang w:val="sr-Latn-ME"/>
        </w:rPr>
        <w:t>(b)</w:t>
      </w:r>
      <w:r>
        <w:rPr>
          <w:lang w:val="sr-Latn-ME"/>
        </w:rPr>
        <w:tab/>
      </w:r>
      <w:r w:rsidR="00613985" w:rsidRPr="00D75588">
        <w:rPr>
          <w:lang w:val="sr-Latn-ME"/>
        </w:rPr>
        <w:t xml:space="preserve">u </w:t>
      </w:r>
      <w:r w:rsidR="00325E5B">
        <w:rPr>
          <w:lang w:val="sr-Latn-ME"/>
        </w:rPr>
        <w:t>pod</w:t>
      </w:r>
      <w:r w:rsidR="00841445" w:rsidRPr="00D75588">
        <w:rPr>
          <w:lang w:val="sr-Latn-ME"/>
        </w:rPr>
        <w:t xml:space="preserve">tački </w:t>
      </w:r>
      <w:r w:rsidR="00613985" w:rsidRPr="00D75588">
        <w:rPr>
          <w:lang w:val="sr-Latn-ME"/>
        </w:rPr>
        <w:t>(b)</w:t>
      </w:r>
      <w:r w:rsidR="00841445" w:rsidRPr="00D75588">
        <w:rPr>
          <w:lang w:val="sr-Latn-ME"/>
        </w:rPr>
        <w:t xml:space="preserve"> </w:t>
      </w:r>
      <w:r w:rsidR="00325E5B">
        <w:rPr>
          <w:lang w:val="sr-Latn-ME"/>
        </w:rPr>
        <w:t>podpod</w:t>
      </w:r>
      <w:r w:rsidR="00841445" w:rsidRPr="00D75588">
        <w:rPr>
          <w:lang w:val="sr-Latn-ME"/>
        </w:rPr>
        <w:t>tačka (</w:t>
      </w:r>
      <w:r w:rsidR="00613985" w:rsidRPr="00D75588">
        <w:rPr>
          <w:lang w:val="sr-Latn-ME"/>
        </w:rPr>
        <w:t>iv</w:t>
      </w:r>
      <w:r w:rsidR="00841445" w:rsidRPr="00D75588">
        <w:rPr>
          <w:lang w:val="sr-Latn-ME"/>
        </w:rPr>
        <w:t>)</w:t>
      </w:r>
      <w:r w:rsidR="00613985" w:rsidRPr="00D75588">
        <w:rPr>
          <w:lang w:val="sr-Latn-ME"/>
        </w:rPr>
        <w:t xml:space="preserve"> zamjenjuje se sljedećim:</w:t>
      </w:r>
    </w:p>
    <w:p w14:paraId="378692D3" w14:textId="7424E9C1" w:rsidR="00613985" w:rsidRPr="00613985" w:rsidRDefault="00613985" w:rsidP="00D75588">
      <w:pPr>
        <w:tabs>
          <w:tab w:val="left" w:pos="1276"/>
        </w:tabs>
        <w:spacing w:after="120"/>
        <w:ind w:left="1276" w:hanging="425"/>
        <w:jc w:val="both"/>
        <w:rPr>
          <w:lang w:val="sr-Latn-ME"/>
        </w:rPr>
      </w:pPr>
      <w:r w:rsidRPr="00613985">
        <w:rPr>
          <w:lang w:val="sr-Latn-ME"/>
        </w:rPr>
        <w:t>„</w:t>
      </w:r>
      <w:r w:rsidR="00841445">
        <w:rPr>
          <w:lang w:val="sr-Latn-ME"/>
        </w:rPr>
        <w:t>(</w:t>
      </w:r>
      <w:r w:rsidRPr="00613985">
        <w:rPr>
          <w:lang w:val="sr-Latn-ME"/>
        </w:rPr>
        <w:t>iv</w:t>
      </w:r>
      <w:r w:rsidR="00841445">
        <w:rPr>
          <w:lang w:val="sr-Latn-ME"/>
        </w:rPr>
        <w:t>)</w:t>
      </w:r>
      <w:r w:rsidR="00D75588">
        <w:rPr>
          <w:lang w:val="sr-Latn-ME"/>
        </w:rPr>
        <w:tab/>
      </w:r>
      <w:r w:rsidR="00841445">
        <w:rPr>
          <w:lang w:val="sr-Latn-ME"/>
        </w:rPr>
        <w:t xml:space="preserve">Komponente </w:t>
      </w:r>
      <w:r w:rsidRPr="00613985">
        <w:rPr>
          <w:lang w:val="sr-Latn-ME"/>
        </w:rPr>
        <w:t xml:space="preserve">iz </w:t>
      </w:r>
      <w:r w:rsidR="004F5315">
        <w:rPr>
          <w:lang w:val="sr-Latn-ME"/>
        </w:rPr>
        <w:t xml:space="preserve">tačke </w:t>
      </w:r>
      <w:r w:rsidRPr="00613985">
        <w:rPr>
          <w:lang w:val="sr-Latn-ME"/>
        </w:rPr>
        <w:t xml:space="preserve">21.A.307 </w:t>
      </w:r>
      <w:r w:rsidR="00325E5B">
        <w:rPr>
          <w:lang w:val="sr-Latn-ME"/>
        </w:rPr>
        <w:t>pod</w:t>
      </w:r>
      <w:r w:rsidR="00325E5B" w:rsidRPr="00613985">
        <w:rPr>
          <w:lang w:val="sr-Latn-ME"/>
        </w:rPr>
        <w:t>t</w:t>
      </w:r>
      <w:r w:rsidR="00325E5B">
        <w:rPr>
          <w:lang w:val="sr-Latn-ME"/>
        </w:rPr>
        <w:t>a</w:t>
      </w:r>
      <w:r w:rsidR="00325E5B" w:rsidRPr="00613985">
        <w:rPr>
          <w:lang w:val="sr-Latn-ME"/>
        </w:rPr>
        <w:t xml:space="preserve">čke </w:t>
      </w:r>
      <w:r w:rsidR="00325E5B">
        <w:rPr>
          <w:lang w:val="sr-Latn-ME"/>
        </w:rPr>
        <w:t xml:space="preserve">(b) podpodtačka (2) </w:t>
      </w:r>
      <w:r w:rsidR="00E45D88">
        <w:rPr>
          <w:lang w:val="sr-Latn-ME"/>
        </w:rPr>
        <w:t>Prilog</w:t>
      </w:r>
      <w:r w:rsidR="000C7389">
        <w:rPr>
          <w:lang w:val="sr-Latn-ME"/>
        </w:rPr>
        <w:t>a</w:t>
      </w:r>
      <w:r w:rsidR="000C7389" w:rsidRPr="00613985">
        <w:rPr>
          <w:lang w:val="sr-Latn-ME"/>
        </w:rPr>
        <w:t xml:space="preserve"> </w:t>
      </w:r>
      <w:r w:rsidRPr="00613985">
        <w:rPr>
          <w:lang w:val="sr-Latn-ME"/>
        </w:rPr>
        <w:t>I (</w:t>
      </w:r>
      <w:r w:rsidR="004F5315">
        <w:rPr>
          <w:lang w:val="sr-Latn-ME"/>
        </w:rPr>
        <w:t>Dio-</w:t>
      </w:r>
      <w:r w:rsidRPr="00613985">
        <w:rPr>
          <w:lang w:val="sr-Latn-ME"/>
        </w:rPr>
        <w:t xml:space="preserve">21) </w:t>
      </w:r>
      <w:r w:rsidR="004F5315">
        <w:rPr>
          <w:lang w:val="sr-Latn-ME"/>
        </w:rPr>
        <w:t xml:space="preserve">Regulative </w:t>
      </w:r>
      <w:r w:rsidRPr="00613985">
        <w:rPr>
          <w:lang w:val="sr-Latn-ME"/>
        </w:rPr>
        <w:t xml:space="preserve">(EU) br. 748/2012 ugrađuju se samo ako ih vlasnik </w:t>
      </w:r>
      <w:r w:rsidR="004F5315">
        <w:rPr>
          <w:lang w:val="sr-Latn-ME"/>
        </w:rPr>
        <w:t>vazduh</w:t>
      </w:r>
      <w:r w:rsidRPr="00613985">
        <w:rPr>
          <w:lang w:val="sr-Latn-ME"/>
        </w:rPr>
        <w:t xml:space="preserve">oplova smatra </w:t>
      </w:r>
      <w:r w:rsidR="00CA4527">
        <w:rPr>
          <w:lang w:val="sr-Latn-ME"/>
        </w:rPr>
        <w:t>podesnim</w:t>
      </w:r>
      <w:r w:rsidRPr="00613985">
        <w:rPr>
          <w:lang w:val="sr-Latn-ME"/>
        </w:rPr>
        <w:t xml:space="preserve"> za ugradnju u svoj </w:t>
      </w:r>
      <w:r w:rsidR="004F5315">
        <w:rPr>
          <w:lang w:val="sr-Latn-ME"/>
        </w:rPr>
        <w:t>vazduh</w:t>
      </w:r>
      <w:r w:rsidRPr="00613985">
        <w:rPr>
          <w:lang w:val="sr-Latn-ME"/>
        </w:rPr>
        <w:t>oplov.”;</w:t>
      </w:r>
    </w:p>
    <w:p w14:paraId="40BB6891" w14:textId="47287F42" w:rsidR="00613985" w:rsidRPr="00613985" w:rsidRDefault="00613985" w:rsidP="00E4678B">
      <w:pPr>
        <w:pStyle w:val="ListParagraph"/>
        <w:numPr>
          <w:ilvl w:val="0"/>
          <w:numId w:val="6"/>
        </w:numPr>
        <w:spacing w:after="120"/>
        <w:ind w:left="357" w:hanging="357"/>
        <w:contextualSpacing w:val="0"/>
        <w:jc w:val="both"/>
        <w:rPr>
          <w:lang w:val="sr-Latn-ME"/>
        </w:rPr>
      </w:pPr>
      <w:r w:rsidRPr="00613985">
        <w:rPr>
          <w:lang w:val="sr-Latn-ME"/>
        </w:rPr>
        <w:t>u t</w:t>
      </w:r>
      <w:r w:rsidR="004F5315">
        <w:rPr>
          <w:lang w:val="sr-Latn-ME"/>
        </w:rPr>
        <w:t>a</w:t>
      </w:r>
      <w:r w:rsidRPr="00613985">
        <w:rPr>
          <w:lang w:val="sr-Latn-ME"/>
        </w:rPr>
        <w:t xml:space="preserve">čki 145.A.45 </w:t>
      </w:r>
      <w:r w:rsidR="00325E5B">
        <w:rPr>
          <w:lang w:val="sr-Latn-ME"/>
        </w:rPr>
        <w:t>pod</w:t>
      </w:r>
      <w:r w:rsidR="004F5315">
        <w:rPr>
          <w:lang w:val="sr-Latn-ME"/>
        </w:rPr>
        <w:t xml:space="preserve">tačka </w:t>
      </w:r>
      <w:r w:rsidRPr="00613985">
        <w:rPr>
          <w:lang w:val="sr-Latn-ME"/>
        </w:rPr>
        <w:t>(b) zamjenjuje se sljedećim:</w:t>
      </w:r>
    </w:p>
    <w:p w14:paraId="70A75A30" w14:textId="58228290" w:rsidR="00613985" w:rsidRPr="00613985" w:rsidRDefault="00613985" w:rsidP="00D75588">
      <w:pPr>
        <w:tabs>
          <w:tab w:val="left" w:pos="851"/>
        </w:tabs>
        <w:spacing w:after="120"/>
        <w:ind w:left="851" w:hanging="425"/>
        <w:jc w:val="both"/>
        <w:rPr>
          <w:lang w:val="sr-Latn-ME"/>
        </w:rPr>
      </w:pPr>
      <w:r w:rsidRPr="00613985">
        <w:rPr>
          <w:lang w:val="sr-Latn-ME"/>
        </w:rPr>
        <w:t>„(b)</w:t>
      </w:r>
      <w:r w:rsidR="00D75588">
        <w:rPr>
          <w:lang w:val="sr-Latn-ME"/>
        </w:rPr>
        <w:tab/>
      </w:r>
      <w:r w:rsidRPr="00613985">
        <w:rPr>
          <w:lang w:val="sr-Latn-ME"/>
        </w:rPr>
        <w:t xml:space="preserve">Primjenjivi podaci </w:t>
      </w:r>
      <w:r w:rsidR="004F5315">
        <w:rPr>
          <w:lang w:val="sr-Latn-ME"/>
        </w:rPr>
        <w:t xml:space="preserve">o </w:t>
      </w:r>
      <w:r w:rsidRPr="00613985">
        <w:rPr>
          <w:lang w:val="sr-Latn-ME"/>
        </w:rPr>
        <w:t>održavanj</w:t>
      </w:r>
      <w:r w:rsidR="004F5315">
        <w:rPr>
          <w:lang w:val="sr-Latn-ME"/>
        </w:rPr>
        <w:t>u</w:t>
      </w:r>
      <w:r w:rsidRPr="00613985">
        <w:rPr>
          <w:lang w:val="sr-Latn-ME"/>
        </w:rPr>
        <w:t xml:space="preserve"> su </w:t>
      </w:r>
      <w:r w:rsidR="00E4678B">
        <w:rPr>
          <w:lang w:val="sr-Latn-ME"/>
        </w:rPr>
        <w:t xml:space="preserve">podaci koji su </w:t>
      </w:r>
      <w:r w:rsidRPr="00613985">
        <w:rPr>
          <w:lang w:val="sr-Latn-ME"/>
        </w:rPr>
        <w:t>utvrđeni u t</w:t>
      </w:r>
      <w:r w:rsidR="00E4678B">
        <w:rPr>
          <w:lang w:val="sr-Latn-ME"/>
        </w:rPr>
        <w:t>a</w:t>
      </w:r>
      <w:r w:rsidRPr="00613985">
        <w:rPr>
          <w:lang w:val="sr-Latn-ME"/>
        </w:rPr>
        <w:t>čki M.A.401</w:t>
      </w:r>
      <w:r w:rsidR="00325E5B">
        <w:rPr>
          <w:lang w:val="sr-Latn-ME"/>
        </w:rPr>
        <w:t xml:space="preserve"> podtačka </w:t>
      </w:r>
      <w:r w:rsidRPr="00613985">
        <w:rPr>
          <w:lang w:val="sr-Latn-ME"/>
        </w:rPr>
        <w:t xml:space="preserve">(b) </w:t>
      </w:r>
      <w:r w:rsidR="00E45D88">
        <w:rPr>
          <w:lang w:val="sr-Latn-ME"/>
        </w:rPr>
        <w:t>Prilog</w:t>
      </w:r>
      <w:r w:rsidR="000C7389">
        <w:rPr>
          <w:lang w:val="sr-Latn-ME"/>
        </w:rPr>
        <w:t>a</w:t>
      </w:r>
      <w:r w:rsidR="000C7389" w:rsidRPr="00613985">
        <w:rPr>
          <w:lang w:val="sr-Latn-ME"/>
        </w:rPr>
        <w:t xml:space="preserve"> </w:t>
      </w:r>
      <w:r w:rsidRPr="00613985">
        <w:rPr>
          <w:lang w:val="sr-Latn-ME"/>
        </w:rPr>
        <w:t>I (</w:t>
      </w:r>
      <w:r w:rsidR="00E4678B">
        <w:rPr>
          <w:lang w:val="sr-Latn-ME"/>
        </w:rPr>
        <w:t>D</w:t>
      </w:r>
      <w:r w:rsidRPr="00613985">
        <w:rPr>
          <w:lang w:val="sr-Latn-ME"/>
        </w:rPr>
        <w:t xml:space="preserve">io-M) ili </w:t>
      </w:r>
      <w:r w:rsidR="00E4678B">
        <w:rPr>
          <w:lang w:val="sr-Latn-ME"/>
        </w:rPr>
        <w:t xml:space="preserve">u </w:t>
      </w:r>
      <w:r w:rsidRPr="00613985">
        <w:rPr>
          <w:lang w:val="sr-Latn-ME"/>
        </w:rPr>
        <w:t>t</w:t>
      </w:r>
      <w:r w:rsidR="00E4678B">
        <w:rPr>
          <w:lang w:val="sr-Latn-ME"/>
        </w:rPr>
        <w:t>a</w:t>
      </w:r>
      <w:r w:rsidRPr="00613985">
        <w:rPr>
          <w:lang w:val="sr-Latn-ME"/>
        </w:rPr>
        <w:t>čki ML.A.401</w:t>
      </w:r>
      <w:r w:rsidR="00325E5B">
        <w:rPr>
          <w:lang w:val="sr-Latn-ME"/>
        </w:rPr>
        <w:t xml:space="preserve"> podtačka </w:t>
      </w:r>
      <w:r w:rsidRPr="00613985">
        <w:rPr>
          <w:lang w:val="sr-Latn-ME"/>
        </w:rPr>
        <w:t xml:space="preserve">(b) </w:t>
      </w:r>
      <w:r w:rsidR="00E45D88">
        <w:rPr>
          <w:lang w:val="sr-Latn-ME"/>
        </w:rPr>
        <w:t>Prilog</w:t>
      </w:r>
      <w:r w:rsidR="000C7389">
        <w:rPr>
          <w:lang w:val="sr-Latn-ME"/>
        </w:rPr>
        <w:t>a</w:t>
      </w:r>
      <w:r w:rsidR="000C7389" w:rsidRPr="00613985">
        <w:rPr>
          <w:lang w:val="sr-Latn-ME"/>
        </w:rPr>
        <w:t xml:space="preserve"> </w:t>
      </w:r>
      <w:r w:rsidRPr="00613985">
        <w:rPr>
          <w:lang w:val="sr-Latn-ME"/>
        </w:rPr>
        <w:t>Vb (</w:t>
      </w:r>
      <w:r w:rsidR="00E4678B">
        <w:rPr>
          <w:lang w:val="sr-Latn-ME"/>
        </w:rPr>
        <w:t>D</w:t>
      </w:r>
      <w:r w:rsidRPr="00613985">
        <w:rPr>
          <w:lang w:val="sr-Latn-ME"/>
        </w:rPr>
        <w:t>io</w:t>
      </w:r>
      <w:r w:rsidR="00E4678B">
        <w:rPr>
          <w:lang w:val="sr-Latn-ME"/>
        </w:rPr>
        <w:t>-</w:t>
      </w:r>
      <w:r w:rsidRPr="00613985">
        <w:rPr>
          <w:lang w:val="sr-Latn-ME"/>
        </w:rPr>
        <w:t xml:space="preserve">ML), </w:t>
      </w:r>
      <w:r w:rsidR="00E4678B">
        <w:rPr>
          <w:lang w:val="sr-Latn-ME"/>
        </w:rPr>
        <w:t>za</w:t>
      </w:r>
      <w:r w:rsidRPr="00613985">
        <w:rPr>
          <w:lang w:val="sr-Latn-ME"/>
        </w:rPr>
        <w:t>visno o</w:t>
      </w:r>
      <w:r w:rsidR="00E4678B">
        <w:rPr>
          <w:lang w:val="sr-Latn-ME"/>
        </w:rPr>
        <w:t>d</w:t>
      </w:r>
      <w:r w:rsidRPr="00613985">
        <w:rPr>
          <w:lang w:val="sr-Latn-ME"/>
        </w:rPr>
        <w:t xml:space="preserve"> slučaj</w:t>
      </w:r>
      <w:r w:rsidR="00E4678B">
        <w:rPr>
          <w:lang w:val="sr-Latn-ME"/>
        </w:rPr>
        <w:t>a</w:t>
      </w:r>
      <w:r w:rsidRPr="00613985">
        <w:rPr>
          <w:lang w:val="sr-Latn-ME"/>
        </w:rPr>
        <w:t>.”</w:t>
      </w:r>
    </w:p>
    <w:p w14:paraId="5F3BE9A2" w14:textId="77777777" w:rsidR="00613985" w:rsidRDefault="001146E1" w:rsidP="001146E1">
      <w:pPr>
        <w:spacing w:after="120"/>
        <w:jc w:val="center"/>
        <w:rPr>
          <w:lang w:val="sr-Latn-ME"/>
        </w:rPr>
      </w:pPr>
      <w:r>
        <w:rPr>
          <w:lang w:val="sr-Latn-ME"/>
        </w:rPr>
        <w:softHyphen/>
        <w:t>_____________</w:t>
      </w:r>
    </w:p>
    <w:p w14:paraId="187ED1FB" w14:textId="77777777" w:rsidR="001146E1" w:rsidRDefault="001146E1">
      <w:pPr>
        <w:rPr>
          <w:lang w:val="sr-Latn-ME"/>
        </w:rPr>
      </w:pPr>
      <w:r>
        <w:rPr>
          <w:lang w:val="sr-Latn-ME"/>
        </w:rPr>
        <w:lastRenderedPageBreak/>
        <w:br w:type="page"/>
      </w:r>
    </w:p>
    <w:p w14:paraId="544A53C3" w14:textId="3EF7AD3F" w:rsidR="00613985" w:rsidRPr="00613985" w:rsidRDefault="00E45D88" w:rsidP="001146E1">
      <w:pPr>
        <w:spacing w:after="120"/>
        <w:jc w:val="center"/>
        <w:rPr>
          <w:lang w:val="sr-Latn-ME"/>
        </w:rPr>
      </w:pPr>
      <w:r>
        <w:rPr>
          <w:i/>
          <w:lang w:val="sr-Latn-ME"/>
        </w:rPr>
        <w:lastRenderedPageBreak/>
        <w:t>PRILOG</w:t>
      </w:r>
      <w:r w:rsidR="00FA1849" w:rsidRPr="00043CF1">
        <w:rPr>
          <w:i/>
          <w:lang w:val="sr-Latn-ME"/>
        </w:rPr>
        <w:t xml:space="preserve"> </w:t>
      </w:r>
      <w:r w:rsidR="00613985" w:rsidRPr="00043CF1">
        <w:rPr>
          <w:i/>
          <w:lang w:val="sr-Latn-ME"/>
        </w:rPr>
        <w:t>III</w:t>
      </w:r>
    </w:p>
    <w:p w14:paraId="427C47EA" w14:textId="3EBE290C" w:rsidR="00613985" w:rsidRPr="00613985" w:rsidRDefault="00E45D88" w:rsidP="00D93205">
      <w:pPr>
        <w:spacing w:after="120"/>
        <w:jc w:val="both"/>
        <w:rPr>
          <w:lang w:val="sr-Latn-ME"/>
        </w:rPr>
      </w:pPr>
      <w:r>
        <w:rPr>
          <w:lang w:val="sr-Latn-ME"/>
        </w:rPr>
        <w:t>Prilog</w:t>
      </w:r>
      <w:r w:rsidR="00FA1849">
        <w:rPr>
          <w:lang w:val="sr-Latn-ME"/>
        </w:rPr>
        <w:t xml:space="preserve"> </w:t>
      </w:r>
      <w:r w:rsidR="00013F8A">
        <w:rPr>
          <w:lang w:val="sr-Latn-ME"/>
        </w:rPr>
        <w:t>V</w:t>
      </w:r>
      <w:r w:rsidR="00613985" w:rsidRPr="00613985">
        <w:rPr>
          <w:lang w:val="sr-Latn-ME"/>
        </w:rPr>
        <w:t xml:space="preserve">b </w:t>
      </w:r>
      <w:r w:rsidR="00013F8A">
        <w:rPr>
          <w:lang w:val="sr-Latn-ME"/>
        </w:rPr>
        <w:t xml:space="preserve">Regulative </w:t>
      </w:r>
      <w:r w:rsidR="00613985" w:rsidRPr="00613985">
        <w:rPr>
          <w:lang w:val="sr-Latn-ME"/>
        </w:rPr>
        <w:t>(EU) br. 1321/2014 mijenja se kako slijedi:</w:t>
      </w:r>
    </w:p>
    <w:p w14:paraId="34DFC150" w14:textId="58CC4A26" w:rsidR="00613985" w:rsidRPr="00152D8D" w:rsidRDefault="00613985" w:rsidP="00D75588">
      <w:pPr>
        <w:pStyle w:val="ListParagraph"/>
        <w:numPr>
          <w:ilvl w:val="0"/>
          <w:numId w:val="9"/>
        </w:numPr>
        <w:spacing w:after="120"/>
        <w:ind w:left="426" w:hanging="426"/>
        <w:contextualSpacing w:val="0"/>
        <w:jc w:val="both"/>
        <w:rPr>
          <w:lang w:val="sr-Latn-ME"/>
        </w:rPr>
      </w:pPr>
      <w:r w:rsidRPr="00152D8D">
        <w:rPr>
          <w:lang w:val="sr-Latn-ME"/>
        </w:rPr>
        <w:t>u t</w:t>
      </w:r>
      <w:r w:rsidR="00013F8A" w:rsidRPr="00152D8D">
        <w:rPr>
          <w:lang w:val="sr-Latn-ME"/>
        </w:rPr>
        <w:t>a</w:t>
      </w:r>
      <w:r w:rsidRPr="00152D8D">
        <w:rPr>
          <w:lang w:val="sr-Latn-ME"/>
        </w:rPr>
        <w:t>čki ML.A.401</w:t>
      </w:r>
      <w:r w:rsidR="009459D0">
        <w:rPr>
          <w:lang w:val="sr-Latn-ME"/>
        </w:rPr>
        <w:t xml:space="preserve"> pod</w:t>
      </w:r>
      <w:r w:rsidRPr="00152D8D">
        <w:rPr>
          <w:lang w:val="sr-Latn-ME"/>
        </w:rPr>
        <w:t>t</w:t>
      </w:r>
      <w:r w:rsidR="00AA55FB" w:rsidRPr="00152D8D">
        <w:rPr>
          <w:lang w:val="sr-Latn-ME"/>
        </w:rPr>
        <w:t>a</w:t>
      </w:r>
      <w:r w:rsidRPr="00152D8D">
        <w:rPr>
          <w:lang w:val="sr-Latn-ME"/>
        </w:rPr>
        <w:t>čka (b) zamjenjuje se sljedećim:</w:t>
      </w:r>
    </w:p>
    <w:p w14:paraId="0707E3B9" w14:textId="30457CA1" w:rsidR="00613985" w:rsidRPr="00613985" w:rsidRDefault="00613985" w:rsidP="00D75588">
      <w:pPr>
        <w:tabs>
          <w:tab w:val="left" w:pos="851"/>
        </w:tabs>
        <w:spacing w:after="120"/>
        <w:ind w:left="851" w:hanging="425"/>
        <w:jc w:val="both"/>
        <w:rPr>
          <w:lang w:val="sr-Latn-ME"/>
        </w:rPr>
      </w:pPr>
      <w:r w:rsidRPr="00613985">
        <w:rPr>
          <w:lang w:val="sr-Latn-ME"/>
        </w:rPr>
        <w:t>„(b)</w:t>
      </w:r>
      <w:r w:rsidR="00D75588">
        <w:rPr>
          <w:lang w:val="sr-Latn-ME"/>
        </w:rPr>
        <w:tab/>
      </w:r>
      <w:r w:rsidR="00AD0384">
        <w:rPr>
          <w:lang w:val="sr-Latn-ME"/>
        </w:rPr>
        <w:t xml:space="preserve">Za potrebe ovog </w:t>
      </w:r>
      <w:r w:rsidR="00E45D88">
        <w:rPr>
          <w:lang w:val="sr-Latn-ME"/>
        </w:rPr>
        <w:t>Prilog</w:t>
      </w:r>
      <w:r w:rsidR="003953C0">
        <w:rPr>
          <w:lang w:val="sr-Latn-ME"/>
        </w:rPr>
        <w:t>a</w:t>
      </w:r>
      <w:r w:rsidRPr="00613985">
        <w:rPr>
          <w:lang w:val="sr-Latn-ME"/>
        </w:rPr>
        <w:t>, „primjen</w:t>
      </w:r>
      <w:r w:rsidR="00AD0384">
        <w:rPr>
          <w:lang w:val="sr-Latn-ME"/>
        </w:rPr>
        <w:t>l</w:t>
      </w:r>
      <w:r w:rsidRPr="00613985">
        <w:rPr>
          <w:lang w:val="sr-Latn-ME"/>
        </w:rPr>
        <w:t>jivi podaci za održavanje” znači bilo što od sljedećeg:</w:t>
      </w:r>
    </w:p>
    <w:p w14:paraId="54B7D286" w14:textId="77777777" w:rsidR="00613985" w:rsidRPr="00A40717" w:rsidRDefault="00613985" w:rsidP="00C33841">
      <w:pPr>
        <w:pStyle w:val="ListParagraph"/>
        <w:numPr>
          <w:ilvl w:val="0"/>
          <w:numId w:val="10"/>
        </w:numPr>
        <w:spacing w:after="120"/>
        <w:ind w:left="1276" w:hanging="425"/>
        <w:contextualSpacing w:val="0"/>
        <w:jc w:val="both"/>
        <w:rPr>
          <w:lang w:val="sr-Latn-ME"/>
        </w:rPr>
      </w:pPr>
      <w:r w:rsidRPr="00A40717">
        <w:rPr>
          <w:lang w:val="sr-Latn-ME"/>
        </w:rPr>
        <w:t xml:space="preserve">svi primjenjivi zahtjevi, </w:t>
      </w:r>
      <w:r w:rsidR="00AD0384" w:rsidRPr="00A40717">
        <w:rPr>
          <w:lang w:val="sr-Latn-ME"/>
        </w:rPr>
        <w:t>procedure</w:t>
      </w:r>
      <w:r w:rsidRPr="00A40717">
        <w:rPr>
          <w:lang w:val="sr-Latn-ME"/>
        </w:rPr>
        <w:t xml:space="preserve">, standardi ili </w:t>
      </w:r>
      <w:r w:rsidR="00AD0384" w:rsidRPr="00A40717">
        <w:rPr>
          <w:lang w:val="sr-Latn-ME"/>
        </w:rPr>
        <w:t xml:space="preserve">informacije </w:t>
      </w:r>
      <w:r w:rsidRPr="00A40717">
        <w:rPr>
          <w:lang w:val="sr-Latn-ME"/>
        </w:rPr>
        <w:t>koje je izdao nadležn</w:t>
      </w:r>
      <w:r w:rsidR="00AD0384" w:rsidRPr="00A40717">
        <w:rPr>
          <w:lang w:val="sr-Latn-ME"/>
        </w:rPr>
        <w:t xml:space="preserve">i organ </w:t>
      </w:r>
      <w:r w:rsidRPr="00A40717">
        <w:rPr>
          <w:lang w:val="sr-Latn-ME"/>
        </w:rPr>
        <w:t>ili Agencija;</w:t>
      </w:r>
    </w:p>
    <w:p w14:paraId="2B143FDD" w14:textId="6B4ACA51" w:rsidR="00613985" w:rsidRPr="00A40717" w:rsidRDefault="00613985" w:rsidP="00C33841">
      <w:pPr>
        <w:pStyle w:val="ListParagraph"/>
        <w:numPr>
          <w:ilvl w:val="0"/>
          <w:numId w:val="10"/>
        </w:numPr>
        <w:spacing w:after="120"/>
        <w:ind w:left="1276" w:hanging="425"/>
        <w:contextualSpacing w:val="0"/>
        <w:jc w:val="both"/>
        <w:rPr>
          <w:lang w:val="sr-Latn-ME"/>
        </w:rPr>
      </w:pPr>
      <w:r w:rsidRPr="00A40717">
        <w:rPr>
          <w:lang w:val="sr-Latn-ME"/>
        </w:rPr>
        <w:t>svak</w:t>
      </w:r>
      <w:r w:rsidR="00B92CA9" w:rsidRPr="00A40717">
        <w:rPr>
          <w:lang w:val="sr-Latn-ME"/>
        </w:rPr>
        <w:t>i</w:t>
      </w:r>
      <w:r w:rsidRPr="00A40717">
        <w:rPr>
          <w:lang w:val="sr-Latn-ME"/>
        </w:rPr>
        <w:t xml:space="preserve"> primjen</w:t>
      </w:r>
      <w:r w:rsidR="00AD0384" w:rsidRPr="00A40717">
        <w:rPr>
          <w:lang w:val="sr-Latn-ME"/>
        </w:rPr>
        <w:t>l</w:t>
      </w:r>
      <w:r w:rsidRPr="00A40717">
        <w:rPr>
          <w:lang w:val="sr-Latn-ME"/>
        </w:rPr>
        <w:t>jiv</w:t>
      </w:r>
      <w:r w:rsidR="003953C0">
        <w:rPr>
          <w:lang w:val="sr-Latn-ME"/>
        </w:rPr>
        <w:t>i</w:t>
      </w:r>
      <w:r w:rsidR="00B92CA9" w:rsidRPr="00A40717">
        <w:rPr>
          <w:lang w:val="sr-Latn-ME"/>
        </w:rPr>
        <w:t xml:space="preserve"> </w:t>
      </w:r>
      <w:r w:rsidR="003953C0">
        <w:rPr>
          <w:lang w:val="sr-Latn-ME"/>
        </w:rPr>
        <w:t>nalog za plovidbenost</w:t>
      </w:r>
      <w:r w:rsidRPr="00A40717">
        <w:rPr>
          <w:lang w:val="sr-Latn-ME"/>
        </w:rPr>
        <w:t>;</w:t>
      </w:r>
    </w:p>
    <w:p w14:paraId="42E2CB51" w14:textId="74CB0ABF" w:rsidR="00613985" w:rsidRPr="00A40717" w:rsidRDefault="00613985" w:rsidP="00C33841">
      <w:pPr>
        <w:pStyle w:val="ListParagraph"/>
        <w:numPr>
          <w:ilvl w:val="0"/>
          <w:numId w:val="10"/>
        </w:numPr>
        <w:spacing w:after="120"/>
        <w:ind w:left="1276" w:hanging="425"/>
        <w:contextualSpacing w:val="0"/>
        <w:jc w:val="both"/>
        <w:rPr>
          <w:lang w:val="sr-Latn-ME"/>
        </w:rPr>
      </w:pPr>
      <w:r w:rsidRPr="00A40717">
        <w:rPr>
          <w:lang w:val="sr-Latn-ME"/>
        </w:rPr>
        <w:t>primjen</w:t>
      </w:r>
      <w:r w:rsidR="00B92CA9" w:rsidRPr="00A40717">
        <w:rPr>
          <w:lang w:val="sr-Latn-ME"/>
        </w:rPr>
        <w:t>l</w:t>
      </w:r>
      <w:r w:rsidRPr="00A40717">
        <w:rPr>
          <w:lang w:val="sr-Latn-ME"/>
        </w:rPr>
        <w:t>jiv</w:t>
      </w:r>
      <w:r w:rsidR="003953C0">
        <w:rPr>
          <w:lang w:val="sr-Latn-ME"/>
        </w:rPr>
        <w:t>a</w:t>
      </w:r>
      <w:r w:rsidRPr="00A40717">
        <w:rPr>
          <w:lang w:val="sr-Latn-ME"/>
        </w:rPr>
        <w:t xml:space="preserve"> </w:t>
      </w:r>
      <w:r w:rsidR="003953C0">
        <w:rPr>
          <w:lang w:val="sr-Latn-ME"/>
        </w:rPr>
        <w:t xml:space="preserve">uputstva </w:t>
      </w:r>
      <w:r w:rsidR="003953C0" w:rsidRPr="007F3030">
        <w:rPr>
          <w:lang w:val="sr-Latn-ME"/>
        </w:rPr>
        <w:t xml:space="preserve">za kontinuiranu plovidbenost </w:t>
      </w:r>
      <w:r w:rsidRPr="00A40717">
        <w:rPr>
          <w:lang w:val="sr-Latn-ME"/>
        </w:rPr>
        <w:t>i drug</w:t>
      </w:r>
      <w:r w:rsidR="003953C0">
        <w:rPr>
          <w:lang w:val="sr-Latn-ME"/>
        </w:rPr>
        <w:t>a</w:t>
      </w:r>
      <w:r w:rsidRPr="00A40717">
        <w:rPr>
          <w:lang w:val="sr-Latn-ME"/>
        </w:rPr>
        <w:t xml:space="preserve"> </w:t>
      </w:r>
      <w:r w:rsidR="003953C0">
        <w:rPr>
          <w:lang w:val="sr-Latn-ME"/>
        </w:rPr>
        <w:t>uputstva</w:t>
      </w:r>
      <w:r w:rsidR="003953C0" w:rsidRPr="00A40717">
        <w:rPr>
          <w:lang w:val="sr-Latn-ME"/>
        </w:rPr>
        <w:t xml:space="preserve"> </w:t>
      </w:r>
      <w:r w:rsidRPr="00A40717">
        <w:rPr>
          <w:lang w:val="sr-Latn-ME"/>
        </w:rPr>
        <w:t xml:space="preserve">za održavanje koje je izdao </w:t>
      </w:r>
      <w:r w:rsidR="00B92CA9" w:rsidRPr="00A40717">
        <w:rPr>
          <w:lang w:val="sr-Latn-ME"/>
        </w:rPr>
        <w:t>imalac uvjerenja o tipu</w:t>
      </w:r>
      <w:r w:rsidRPr="00A40717">
        <w:rPr>
          <w:lang w:val="sr-Latn-ME"/>
        </w:rPr>
        <w:t xml:space="preserve">, </w:t>
      </w:r>
      <w:r w:rsidR="00B92CA9" w:rsidRPr="00A40717">
        <w:rPr>
          <w:lang w:val="sr-Latn-ME"/>
        </w:rPr>
        <w:t xml:space="preserve">imalac </w:t>
      </w:r>
      <w:r w:rsidRPr="00A40717">
        <w:rPr>
          <w:lang w:val="sr-Latn-ME"/>
        </w:rPr>
        <w:t xml:space="preserve">dodatnog </w:t>
      </w:r>
      <w:r w:rsidR="00B92CA9" w:rsidRPr="00A40717">
        <w:rPr>
          <w:lang w:val="sr-Latn-ME"/>
        </w:rPr>
        <w:t xml:space="preserve">uvjerenja o tipu </w:t>
      </w:r>
      <w:r w:rsidRPr="00A40717">
        <w:rPr>
          <w:lang w:val="sr-Latn-ME"/>
        </w:rPr>
        <w:t>i svaka druga organizacija koja takve podatke objavljuje u skladu s</w:t>
      </w:r>
      <w:r w:rsidR="00B92CA9" w:rsidRPr="00A40717">
        <w:rPr>
          <w:lang w:val="sr-Latn-ME"/>
        </w:rPr>
        <w:t>a</w:t>
      </w:r>
      <w:r w:rsidRPr="00A40717">
        <w:rPr>
          <w:lang w:val="sr-Latn-ME"/>
        </w:rPr>
        <w:t xml:space="preserve"> </w:t>
      </w:r>
      <w:r w:rsidR="00E45D88">
        <w:rPr>
          <w:lang w:val="sr-Latn-ME"/>
        </w:rPr>
        <w:t>Prilog</w:t>
      </w:r>
      <w:r w:rsidR="003953C0">
        <w:rPr>
          <w:lang w:val="sr-Latn-ME"/>
        </w:rPr>
        <w:t>om</w:t>
      </w:r>
      <w:r w:rsidR="003953C0" w:rsidRPr="00A40717">
        <w:rPr>
          <w:lang w:val="sr-Latn-ME"/>
        </w:rPr>
        <w:t xml:space="preserve"> </w:t>
      </w:r>
      <w:r w:rsidRPr="00A40717">
        <w:rPr>
          <w:lang w:val="sr-Latn-ME"/>
        </w:rPr>
        <w:t xml:space="preserve">I (Part 21) </w:t>
      </w:r>
      <w:r w:rsidR="00B92CA9" w:rsidRPr="00A40717">
        <w:rPr>
          <w:lang w:val="sr-Latn-ME"/>
        </w:rPr>
        <w:t xml:space="preserve">Regulative </w:t>
      </w:r>
      <w:r w:rsidRPr="00A40717">
        <w:rPr>
          <w:lang w:val="sr-Latn-ME"/>
        </w:rPr>
        <w:t>(EU) br. 748/2012;</w:t>
      </w:r>
    </w:p>
    <w:p w14:paraId="119EA796" w14:textId="2D0C9127" w:rsidR="00613985" w:rsidRPr="00A40717" w:rsidRDefault="00613985" w:rsidP="00C33841">
      <w:pPr>
        <w:pStyle w:val="ListParagraph"/>
        <w:numPr>
          <w:ilvl w:val="0"/>
          <w:numId w:val="10"/>
        </w:numPr>
        <w:spacing w:after="120"/>
        <w:ind w:left="1276" w:hanging="425"/>
        <w:contextualSpacing w:val="0"/>
        <w:jc w:val="both"/>
        <w:rPr>
          <w:lang w:val="sr-Latn-ME"/>
        </w:rPr>
      </w:pPr>
      <w:r w:rsidRPr="00A40717">
        <w:rPr>
          <w:lang w:val="sr-Latn-ME"/>
        </w:rPr>
        <w:t xml:space="preserve">za </w:t>
      </w:r>
      <w:r w:rsidR="007F0A82" w:rsidRPr="00A40717">
        <w:rPr>
          <w:lang w:val="sr-Latn-ME"/>
        </w:rPr>
        <w:t>komponente</w:t>
      </w:r>
      <w:r w:rsidRPr="00A40717">
        <w:rPr>
          <w:lang w:val="sr-Latn-ME"/>
        </w:rPr>
        <w:t xml:space="preserve"> koje je </w:t>
      </w:r>
      <w:r w:rsidR="007F0A82" w:rsidRPr="00A40717">
        <w:rPr>
          <w:lang w:val="sr-Latn-ME"/>
        </w:rPr>
        <w:t xml:space="preserve">imalac </w:t>
      </w:r>
      <w:r w:rsidRPr="00A40717">
        <w:rPr>
          <w:lang w:val="sr-Latn-ME"/>
        </w:rPr>
        <w:t xml:space="preserve">odobrenja projekta odobrio za ugradnju, </w:t>
      </w:r>
      <w:r w:rsidR="003953C0" w:rsidRPr="00A40717">
        <w:rPr>
          <w:lang w:val="sr-Latn-ME"/>
        </w:rPr>
        <w:t>primjenljiv</w:t>
      </w:r>
      <w:r w:rsidR="003953C0">
        <w:rPr>
          <w:lang w:val="sr-Latn-ME"/>
        </w:rPr>
        <w:t>a</w:t>
      </w:r>
      <w:r w:rsidR="003953C0" w:rsidRPr="00A40717">
        <w:rPr>
          <w:lang w:val="sr-Latn-ME"/>
        </w:rPr>
        <w:t xml:space="preserve"> </w:t>
      </w:r>
      <w:r w:rsidR="003953C0">
        <w:rPr>
          <w:lang w:val="sr-Latn-ME"/>
        </w:rPr>
        <w:t>uputstva</w:t>
      </w:r>
      <w:r w:rsidR="003953C0" w:rsidRPr="00A40717">
        <w:rPr>
          <w:lang w:val="sr-Latn-ME"/>
        </w:rPr>
        <w:t xml:space="preserve"> </w:t>
      </w:r>
      <w:r w:rsidR="00D0733A" w:rsidRPr="00A40717">
        <w:rPr>
          <w:lang w:val="sr-Latn-ME"/>
        </w:rPr>
        <w:t xml:space="preserve">za održavanje </w:t>
      </w:r>
      <w:r w:rsidRPr="00A40717">
        <w:rPr>
          <w:lang w:val="sr-Latn-ME"/>
        </w:rPr>
        <w:t xml:space="preserve">koje objavljuju proizvođači </w:t>
      </w:r>
      <w:r w:rsidR="00D0733A" w:rsidRPr="00A40717">
        <w:rPr>
          <w:lang w:val="sr-Latn-ME"/>
        </w:rPr>
        <w:t xml:space="preserve">komponenti </w:t>
      </w:r>
      <w:r w:rsidRPr="00A40717">
        <w:rPr>
          <w:lang w:val="sr-Latn-ME"/>
        </w:rPr>
        <w:t xml:space="preserve">i koje su prihvatljive </w:t>
      </w:r>
      <w:r w:rsidR="00D0733A" w:rsidRPr="00A40717">
        <w:rPr>
          <w:lang w:val="sr-Latn-ME"/>
        </w:rPr>
        <w:t xml:space="preserve">imaocu </w:t>
      </w:r>
      <w:r w:rsidRPr="00A40717">
        <w:rPr>
          <w:lang w:val="sr-Latn-ME"/>
        </w:rPr>
        <w:t>odobrenja projekta;</w:t>
      </w:r>
    </w:p>
    <w:p w14:paraId="0E8FF212" w14:textId="076334FA" w:rsidR="00613985" w:rsidRDefault="00613985" w:rsidP="00C33841">
      <w:pPr>
        <w:pStyle w:val="ListParagraph"/>
        <w:numPr>
          <w:ilvl w:val="0"/>
          <w:numId w:val="10"/>
        </w:numPr>
        <w:spacing w:after="120"/>
        <w:ind w:left="1276" w:hanging="425"/>
        <w:contextualSpacing w:val="0"/>
        <w:jc w:val="both"/>
        <w:rPr>
          <w:lang w:val="sr-Latn-ME"/>
        </w:rPr>
      </w:pPr>
      <w:r w:rsidRPr="00A40717">
        <w:rPr>
          <w:lang w:val="sr-Latn-ME"/>
        </w:rPr>
        <w:t>svi primjenjivi podaci izda</w:t>
      </w:r>
      <w:r w:rsidR="00D0733A" w:rsidRPr="00A40717">
        <w:rPr>
          <w:lang w:val="sr-Latn-ME"/>
        </w:rPr>
        <w:t>t</w:t>
      </w:r>
      <w:r w:rsidRPr="00A40717">
        <w:rPr>
          <w:lang w:val="sr-Latn-ME"/>
        </w:rPr>
        <w:t>i u skladu s</w:t>
      </w:r>
      <w:r w:rsidR="00D0733A" w:rsidRPr="00A40717">
        <w:rPr>
          <w:lang w:val="sr-Latn-ME"/>
        </w:rPr>
        <w:t>a</w:t>
      </w:r>
      <w:r w:rsidRPr="00A40717">
        <w:rPr>
          <w:lang w:val="sr-Latn-ME"/>
        </w:rPr>
        <w:t xml:space="preserve"> t</w:t>
      </w:r>
      <w:r w:rsidR="00D0733A" w:rsidRPr="00A40717">
        <w:rPr>
          <w:lang w:val="sr-Latn-ME"/>
        </w:rPr>
        <w:t>a</w:t>
      </w:r>
      <w:r w:rsidRPr="00A40717">
        <w:rPr>
          <w:lang w:val="sr-Latn-ME"/>
        </w:rPr>
        <w:t>čkom 145.A.45</w:t>
      </w:r>
      <w:r w:rsidR="00EA5255">
        <w:rPr>
          <w:lang w:val="sr-Latn-ME"/>
        </w:rPr>
        <w:t xml:space="preserve"> podtačka</w:t>
      </w:r>
      <w:r w:rsidR="009459D0">
        <w:rPr>
          <w:lang w:val="sr-Latn-ME"/>
        </w:rPr>
        <w:t xml:space="preserve"> </w:t>
      </w:r>
      <w:r w:rsidRPr="00A40717">
        <w:rPr>
          <w:lang w:val="sr-Latn-ME"/>
        </w:rPr>
        <w:t>(d).”;</w:t>
      </w:r>
    </w:p>
    <w:p w14:paraId="43466871" w14:textId="2C682E8F" w:rsidR="00613985" w:rsidRPr="00613985" w:rsidRDefault="00613985" w:rsidP="00D75588">
      <w:pPr>
        <w:pStyle w:val="ListParagraph"/>
        <w:numPr>
          <w:ilvl w:val="0"/>
          <w:numId w:val="9"/>
        </w:numPr>
        <w:spacing w:after="120"/>
        <w:ind w:left="426" w:hanging="426"/>
        <w:contextualSpacing w:val="0"/>
        <w:jc w:val="both"/>
        <w:rPr>
          <w:lang w:val="sr-Latn-ME"/>
        </w:rPr>
      </w:pPr>
      <w:r w:rsidRPr="00613985">
        <w:rPr>
          <w:lang w:val="sr-Latn-ME"/>
        </w:rPr>
        <w:t>u t</w:t>
      </w:r>
      <w:r w:rsidR="00D0733A">
        <w:rPr>
          <w:lang w:val="sr-Latn-ME"/>
        </w:rPr>
        <w:t>a</w:t>
      </w:r>
      <w:r w:rsidRPr="00613985">
        <w:rPr>
          <w:lang w:val="sr-Latn-ME"/>
        </w:rPr>
        <w:t>čki ML.A.501</w:t>
      </w:r>
      <w:r w:rsidR="00D0733A">
        <w:rPr>
          <w:lang w:val="sr-Latn-ME"/>
        </w:rPr>
        <w:t xml:space="preserve"> </w:t>
      </w:r>
      <w:r w:rsidR="009459D0">
        <w:rPr>
          <w:lang w:val="sr-Latn-ME"/>
        </w:rPr>
        <w:t>pod</w:t>
      </w:r>
      <w:r w:rsidR="00D0733A">
        <w:rPr>
          <w:lang w:val="sr-Latn-ME"/>
        </w:rPr>
        <w:t xml:space="preserve">tačka </w:t>
      </w:r>
      <w:r w:rsidRPr="00613985">
        <w:rPr>
          <w:lang w:val="sr-Latn-ME"/>
        </w:rPr>
        <w:t>(a) zamjenjuje se sljedećim:</w:t>
      </w:r>
    </w:p>
    <w:p w14:paraId="7F2190F6" w14:textId="69EC3C73" w:rsidR="00613985" w:rsidRPr="00613985" w:rsidRDefault="00613985" w:rsidP="00D75588">
      <w:pPr>
        <w:tabs>
          <w:tab w:val="left" w:pos="851"/>
        </w:tabs>
        <w:spacing w:after="120"/>
        <w:ind w:left="851" w:hanging="425"/>
        <w:jc w:val="both"/>
        <w:rPr>
          <w:lang w:val="sr-Latn-ME"/>
        </w:rPr>
      </w:pPr>
      <w:r w:rsidRPr="00613985">
        <w:rPr>
          <w:lang w:val="sr-Latn-ME"/>
        </w:rPr>
        <w:t>„(a)</w:t>
      </w:r>
      <w:r w:rsidR="00D75588">
        <w:rPr>
          <w:lang w:val="sr-Latn-ME"/>
        </w:rPr>
        <w:tab/>
      </w:r>
      <w:r w:rsidRPr="00613985">
        <w:rPr>
          <w:lang w:val="sr-Latn-ME"/>
        </w:rPr>
        <w:t>Osim ako je dru</w:t>
      </w:r>
      <w:r w:rsidR="0093445E">
        <w:rPr>
          <w:lang w:val="sr-Latn-ME"/>
        </w:rPr>
        <w:t>ga</w:t>
      </w:r>
      <w:r w:rsidRPr="00613985">
        <w:rPr>
          <w:lang w:val="sr-Latn-ME"/>
        </w:rPr>
        <w:t xml:space="preserve">čije navedeno u </w:t>
      </w:r>
      <w:r w:rsidR="003953C0">
        <w:rPr>
          <w:lang w:val="sr-Latn-ME"/>
        </w:rPr>
        <w:t xml:space="preserve">Odjeljku </w:t>
      </w:r>
      <w:r w:rsidRPr="00613985">
        <w:rPr>
          <w:lang w:val="sr-Latn-ME"/>
        </w:rPr>
        <w:t xml:space="preserve">F </w:t>
      </w:r>
      <w:r w:rsidR="00E45D88">
        <w:rPr>
          <w:lang w:val="sr-Latn-ME"/>
        </w:rPr>
        <w:t>Prilog</w:t>
      </w:r>
      <w:r w:rsidR="003953C0">
        <w:rPr>
          <w:lang w:val="sr-Latn-ME"/>
        </w:rPr>
        <w:t>a</w:t>
      </w:r>
      <w:r w:rsidR="003953C0" w:rsidRPr="00613985">
        <w:rPr>
          <w:lang w:val="sr-Latn-ME"/>
        </w:rPr>
        <w:t xml:space="preserve"> </w:t>
      </w:r>
      <w:r w:rsidRPr="00613985">
        <w:rPr>
          <w:lang w:val="sr-Latn-ME"/>
        </w:rPr>
        <w:t>I (</w:t>
      </w:r>
      <w:r w:rsidR="0093445E">
        <w:rPr>
          <w:lang w:val="sr-Latn-ME"/>
        </w:rPr>
        <w:t>D</w:t>
      </w:r>
      <w:r w:rsidRPr="00613985">
        <w:rPr>
          <w:lang w:val="sr-Latn-ME"/>
        </w:rPr>
        <w:t xml:space="preserve">io-M), </w:t>
      </w:r>
      <w:r w:rsidR="00E45D88">
        <w:rPr>
          <w:lang w:val="sr-Latn-ME"/>
        </w:rPr>
        <w:t>Prilog</w:t>
      </w:r>
      <w:r w:rsidR="003953C0">
        <w:rPr>
          <w:lang w:val="sr-Latn-ME"/>
        </w:rPr>
        <w:t>u</w:t>
      </w:r>
      <w:r w:rsidR="003953C0" w:rsidRPr="00613985">
        <w:rPr>
          <w:lang w:val="sr-Latn-ME"/>
        </w:rPr>
        <w:t xml:space="preserve"> </w:t>
      </w:r>
      <w:r w:rsidRPr="00613985">
        <w:rPr>
          <w:lang w:val="sr-Latn-ME"/>
        </w:rPr>
        <w:t>II (</w:t>
      </w:r>
      <w:r w:rsidR="00637D7E">
        <w:rPr>
          <w:lang w:val="sr-Latn-ME"/>
        </w:rPr>
        <w:t>D</w:t>
      </w:r>
      <w:r w:rsidRPr="00613985">
        <w:rPr>
          <w:lang w:val="sr-Latn-ME"/>
        </w:rPr>
        <w:t>io</w:t>
      </w:r>
      <w:r w:rsidR="00637D7E">
        <w:rPr>
          <w:lang w:val="sr-Latn-ME"/>
        </w:rPr>
        <w:t>-</w:t>
      </w:r>
      <w:r w:rsidRPr="00613985">
        <w:rPr>
          <w:lang w:val="sr-Latn-ME"/>
        </w:rPr>
        <w:t xml:space="preserve">145), </w:t>
      </w:r>
      <w:r w:rsidR="00E45D88">
        <w:rPr>
          <w:lang w:val="sr-Latn-ME"/>
        </w:rPr>
        <w:t>Prilog</w:t>
      </w:r>
      <w:r w:rsidR="003953C0">
        <w:rPr>
          <w:lang w:val="sr-Latn-ME"/>
        </w:rPr>
        <w:t>u</w:t>
      </w:r>
      <w:r w:rsidR="003953C0" w:rsidRPr="00613985">
        <w:rPr>
          <w:lang w:val="sr-Latn-ME"/>
        </w:rPr>
        <w:t xml:space="preserve"> </w:t>
      </w:r>
      <w:r w:rsidRPr="00613985">
        <w:rPr>
          <w:lang w:val="sr-Latn-ME"/>
        </w:rPr>
        <w:t>Vd (</w:t>
      </w:r>
      <w:r w:rsidR="00637D7E">
        <w:rPr>
          <w:lang w:val="sr-Latn-ME"/>
        </w:rPr>
        <w:t>D</w:t>
      </w:r>
      <w:r w:rsidRPr="00613985">
        <w:rPr>
          <w:lang w:val="sr-Latn-ME"/>
        </w:rPr>
        <w:t>io</w:t>
      </w:r>
      <w:r w:rsidR="00637D7E">
        <w:rPr>
          <w:lang w:val="sr-Latn-ME"/>
        </w:rPr>
        <w:t>-</w:t>
      </w:r>
      <w:r w:rsidRPr="00613985">
        <w:rPr>
          <w:lang w:val="sr-Latn-ME"/>
        </w:rPr>
        <w:t>CAO) ov</w:t>
      </w:r>
      <w:r w:rsidR="00637D7E">
        <w:rPr>
          <w:lang w:val="sr-Latn-ME"/>
        </w:rPr>
        <w:t xml:space="preserve">e regulative </w:t>
      </w:r>
      <w:r w:rsidRPr="00613985">
        <w:rPr>
          <w:lang w:val="sr-Latn-ME"/>
        </w:rPr>
        <w:t>ili u t</w:t>
      </w:r>
      <w:r w:rsidR="00637D7E">
        <w:rPr>
          <w:lang w:val="sr-Latn-ME"/>
        </w:rPr>
        <w:t>a</w:t>
      </w:r>
      <w:r w:rsidRPr="00613985">
        <w:rPr>
          <w:lang w:val="sr-Latn-ME"/>
        </w:rPr>
        <w:t xml:space="preserve">čki 21.A.307 </w:t>
      </w:r>
      <w:r w:rsidR="00E45D88">
        <w:rPr>
          <w:lang w:val="sr-Latn-ME"/>
        </w:rPr>
        <w:t>Prilog</w:t>
      </w:r>
      <w:r w:rsidR="003953C0">
        <w:rPr>
          <w:lang w:val="sr-Latn-ME"/>
        </w:rPr>
        <w:t>a</w:t>
      </w:r>
      <w:r w:rsidR="003953C0" w:rsidRPr="00613985">
        <w:rPr>
          <w:lang w:val="sr-Latn-ME"/>
        </w:rPr>
        <w:t xml:space="preserve"> </w:t>
      </w:r>
      <w:r w:rsidRPr="00613985">
        <w:rPr>
          <w:lang w:val="sr-Latn-ME"/>
        </w:rPr>
        <w:t>I (</w:t>
      </w:r>
      <w:r w:rsidR="00637D7E">
        <w:rPr>
          <w:lang w:val="sr-Latn-ME"/>
        </w:rPr>
        <w:t>Dio-</w:t>
      </w:r>
      <w:r w:rsidRPr="00613985">
        <w:rPr>
          <w:lang w:val="sr-Latn-ME"/>
        </w:rPr>
        <w:t xml:space="preserve">21) </w:t>
      </w:r>
      <w:r w:rsidR="00637D7E">
        <w:rPr>
          <w:lang w:val="sr-Latn-ME"/>
        </w:rPr>
        <w:t xml:space="preserve">Regulative </w:t>
      </w:r>
      <w:r w:rsidRPr="00613985">
        <w:rPr>
          <w:lang w:val="sr-Latn-ME"/>
        </w:rPr>
        <w:t xml:space="preserve">(EU) br. 748/2012, </w:t>
      </w:r>
      <w:r w:rsidR="00637D7E">
        <w:rPr>
          <w:lang w:val="sr-Latn-ME"/>
        </w:rPr>
        <w:lastRenderedPageBreak/>
        <w:t xml:space="preserve">komponenta </w:t>
      </w:r>
      <w:r w:rsidRPr="00613985">
        <w:rPr>
          <w:lang w:val="sr-Latn-ME"/>
        </w:rPr>
        <w:t xml:space="preserve">može </w:t>
      </w:r>
      <w:r w:rsidR="00637D7E">
        <w:rPr>
          <w:lang w:val="sr-Latn-ME"/>
        </w:rPr>
        <w:t xml:space="preserve">da </w:t>
      </w:r>
      <w:r w:rsidRPr="00613985">
        <w:rPr>
          <w:lang w:val="sr-Latn-ME"/>
        </w:rPr>
        <w:t xml:space="preserve">se ugradi samo ako su ispunjeni svi sljedeći </w:t>
      </w:r>
      <w:r w:rsidR="00637D7E">
        <w:rPr>
          <w:lang w:val="sr-Latn-ME"/>
        </w:rPr>
        <w:t>uslovi</w:t>
      </w:r>
      <w:r w:rsidRPr="00613985">
        <w:rPr>
          <w:lang w:val="sr-Latn-ME"/>
        </w:rPr>
        <w:t>:</w:t>
      </w:r>
    </w:p>
    <w:p w14:paraId="45C32C5F" w14:textId="77777777" w:rsidR="00613985" w:rsidRPr="00F34483" w:rsidRDefault="00613985" w:rsidP="00D75588">
      <w:pPr>
        <w:pStyle w:val="ListParagraph"/>
        <w:numPr>
          <w:ilvl w:val="0"/>
          <w:numId w:val="8"/>
        </w:numPr>
        <w:spacing w:after="120"/>
        <w:ind w:left="1276" w:hanging="425"/>
        <w:contextualSpacing w:val="0"/>
        <w:jc w:val="both"/>
        <w:rPr>
          <w:lang w:val="sr-Latn-ME"/>
        </w:rPr>
      </w:pPr>
      <w:r w:rsidRPr="00F34483">
        <w:rPr>
          <w:lang w:val="sr-Latn-ME"/>
        </w:rPr>
        <w:t>u zadovoljavajućem je stanju;</w:t>
      </w:r>
    </w:p>
    <w:p w14:paraId="6B8A0DDA" w14:textId="26D80715" w:rsidR="00613985" w:rsidRPr="00613985" w:rsidRDefault="00613985" w:rsidP="00D75588">
      <w:pPr>
        <w:pStyle w:val="ListParagraph"/>
        <w:numPr>
          <w:ilvl w:val="0"/>
          <w:numId w:val="8"/>
        </w:numPr>
        <w:spacing w:after="120"/>
        <w:ind w:left="1276" w:hanging="425"/>
        <w:contextualSpacing w:val="0"/>
        <w:jc w:val="both"/>
        <w:rPr>
          <w:lang w:val="sr-Latn-ME"/>
        </w:rPr>
      </w:pPr>
      <w:r w:rsidRPr="00613985">
        <w:rPr>
          <w:lang w:val="sr-Latn-ME"/>
        </w:rPr>
        <w:t xml:space="preserve">na odgovarajući način </w:t>
      </w:r>
      <w:r w:rsidR="003953C0" w:rsidRPr="00613985">
        <w:rPr>
          <w:lang w:val="sr-Latn-ME"/>
        </w:rPr>
        <w:t xml:space="preserve">je </w:t>
      </w:r>
      <w:r w:rsidRPr="00613985">
        <w:rPr>
          <w:lang w:val="sr-Latn-ME"/>
        </w:rPr>
        <w:t>otpušten</w:t>
      </w:r>
      <w:r w:rsidR="003953C0">
        <w:rPr>
          <w:lang w:val="sr-Latn-ME"/>
        </w:rPr>
        <w:t>a</w:t>
      </w:r>
      <w:r w:rsidRPr="00613985">
        <w:rPr>
          <w:lang w:val="sr-Latn-ME"/>
        </w:rPr>
        <w:t xml:space="preserve"> u upo</w:t>
      </w:r>
      <w:r w:rsidR="00F34483">
        <w:rPr>
          <w:lang w:val="sr-Latn-ME"/>
        </w:rPr>
        <w:t>tre</w:t>
      </w:r>
      <w:r w:rsidRPr="00613985">
        <w:rPr>
          <w:lang w:val="sr-Latn-ME"/>
        </w:rPr>
        <w:t xml:space="preserve">bu na EASA Obrascu 1 kako je </w:t>
      </w:r>
      <w:r w:rsidR="00F34483">
        <w:rPr>
          <w:lang w:val="sr-Latn-ME"/>
        </w:rPr>
        <w:t>naveden</w:t>
      </w:r>
      <w:r w:rsidR="003953C0">
        <w:rPr>
          <w:lang w:val="sr-Latn-ME"/>
        </w:rPr>
        <w:t>o</w:t>
      </w:r>
      <w:r w:rsidR="00F34483">
        <w:rPr>
          <w:lang w:val="sr-Latn-ME"/>
        </w:rPr>
        <w:t xml:space="preserve"> </w:t>
      </w:r>
      <w:r w:rsidRPr="00613985">
        <w:rPr>
          <w:lang w:val="sr-Latn-ME"/>
        </w:rPr>
        <w:t xml:space="preserve">u Dodatku II </w:t>
      </w:r>
      <w:r w:rsidR="00E45D88">
        <w:rPr>
          <w:lang w:val="sr-Latn-ME"/>
        </w:rPr>
        <w:t>Prilog</w:t>
      </w:r>
      <w:r w:rsidR="003953C0">
        <w:rPr>
          <w:lang w:val="sr-Latn-ME"/>
        </w:rPr>
        <w:t>a</w:t>
      </w:r>
      <w:r w:rsidR="003953C0" w:rsidRPr="00613985">
        <w:rPr>
          <w:lang w:val="sr-Latn-ME"/>
        </w:rPr>
        <w:t xml:space="preserve"> </w:t>
      </w:r>
      <w:r w:rsidRPr="00613985">
        <w:rPr>
          <w:lang w:val="sr-Latn-ME"/>
        </w:rPr>
        <w:t>I (</w:t>
      </w:r>
      <w:r w:rsidR="00F34483">
        <w:rPr>
          <w:lang w:val="sr-Latn-ME"/>
        </w:rPr>
        <w:t>D</w:t>
      </w:r>
      <w:r w:rsidRPr="00613985">
        <w:rPr>
          <w:lang w:val="sr-Latn-ME"/>
        </w:rPr>
        <w:t xml:space="preserve">io-M) ili </w:t>
      </w:r>
      <w:r w:rsidR="00F34483">
        <w:rPr>
          <w:lang w:val="sr-Latn-ME"/>
        </w:rPr>
        <w:t xml:space="preserve">na ekvivalentnom </w:t>
      </w:r>
      <w:r w:rsidRPr="00613985">
        <w:rPr>
          <w:lang w:val="sr-Latn-ME"/>
        </w:rPr>
        <w:t>obrascu;</w:t>
      </w:r>
    </w:p>
    <w:p w14:paraId="2A426021" w14:textId="48947B68" w:rsidR="00613985" w:rsidRPr="00613985" w:rsidRDefault="00613985" w:rsidP="00D75588">
      <w:pPr>
        <w:pStyle w:val="ListParagraph"/>
        <w:numPr>
          <w:ilvl w:val="0"/>
          <w:numId w:val="8"/>
        </w:numPr>
        <w:spacing w:after="120"/>
        <w:ind w:left="1276" w:hanging="425"/>
        <w:contextualSpacing w:val="0"/>
        <w:jc w:val="both"/>
        <w:rPr>
          <w:lang w:val="sr-Latn-ME"/>
        </w:rPr>
      </w:pPr>
      <w:r w:rsidRPr="00613985">
        <w:rPr>
          <w:lang w:val="sr-Latn-ME"/>
        </w:rPr>
        <w:t>označen</w:t>
      </w:r>
      <w:r w:rsidR="003953C0">
        <w:rPr>
          <w:lang w:val="sr-Latn-ME"/>
        </w:rPr>
        <w:t>a</w:t>
      </w:r>
      <w:r w:rsidRPr="00613985">
        <w:rPr>
          <w:lang w:val="sr-Latn-ME"/>
        </w:rPr>
        <w:t xml:space="preserve"> je u skladu s</w:t>
      </w:r>
      <w:r w:rsidR="00F34483">
        <w:rPr>
          <w:lang w:val="sr-Latn-ME"/>
        </w:rPr>
        <w:t xml:space="preserve">a </w:t>
      </w:r>
      <w:r w:rsidR="003953C0">
        <w:rPr>
          <w:lang w:val="sr-Latn-ME"/>
        </w:rPr>
        <w:t xml:space="preserve">Odjeljkom </w:t>
      </w:r>
      <w:r w:rsidRPr="00613985">
        <w:rPr>
          <w:lang w:val="sr-Latn-ME"/>
        </w:rPr>
        <w:t xml:space="preserve">Q </w:t>
      </w:r>
      <w:r w:rsidR="00E45D88">
        <w:rPr>
          <w:lang w:val="sr-Latn-ME"/>
        </w:rPr>
        <w:t>Prilog</w:t>
      </w:r>
      <w:r w:rsidR="003953C0">
        <w:rPr>
          <w:lang w:val="sr-Latn-ME"/>
        </w:rPr>
        <w:t>a</w:t>
      </w:r>
      <w:r w:rsidR="003953C0" w:rsidRPr="00613985">
        <w:rPr>
          <w:lang w:val="sr-Latn-ME"/>
        </w:rPr>
        <w:t xml:space="preserve"> </w:t>
      </w:r>
      <w:r w:rsidRPr="00613985">
        <w:rPr>
          <w:lang w:val="sr-Latn-ME"/>
        </w:rPr>
        <w:t>I (</w:t>
      </w:r>
      <w:r w:rsidR="00F34483">
        <w:rPr>
          <w:lang w:val="sr-Latn-ME"/>
        </w:rPr>
        <w:t>Dio-</w:t>
      </w:r>
      <w:r w:rsidRPr="00613985">
        <w:rPr>
          <w:lang w:val="sr-Latn-ME"/>
        </w:rPr>
        <w:t xml:space="preserve">21) </w:t>
      </w:r>
      <w:r w:rsidR="00F34483">
        <w:rPr>
          <w:lang w:val="sr-Latn-ME"/>
        </w:rPr>
        <w:t xml:space="preserve">Regulative </w:t>
      </w:r>
      <w:r w:rsidRPr="00613985">
        <w:rPr>
          <w:lang w:val="sr-Latn-ME"/>
        </w:rPr>
        <w:t>(EU) br. 748/2012.”;</w:t>
      </w:r>
    </w:p>
    <w:p w14:paraId="4F6E963F" w14:textId="034F2944" w:rsidR="00613985" w:rsidRPr="00613985" w:rsidRDefault="00613985" w:rsidP="00D75588">
      <w:pPr>
        <w:pStyle w:val="ListParagraph"/>
        <w:numPr>
          <w:ilvl w:val="0"/>
          <w:numId w:val="9"/>
        </w:numPr>
        <w:spacing w:after="120"/>
        <w:ind w:left="426" w:hanging="426"/>
        <w:contextualSpacing w:val="0"/>
        <w:jc w:val="both"/>
        <w:rPr>
          <w:lang w:val="sr-Latn-ME"/>
        </w:rPr>
      </w:pPr>
      <w:r w:rsidRPr="00613985">
        <w:rPr>
          <w:lang w:val="sr-Latn-ME"/>
        </w:rPr>
        <w:t>u t</w:t>
      </w:r>
      <w:r w:rsidR="00F34483">
        <w:rPr>
          <w:lang w:val="sr-Latn-ME"/>
        </w:rPr>
        <w:t>a</w:t>
      </w:r>
      <w:r w:rsidRPr="00613985">
        <w:rPr>
          <w:lang w:val="sr-Latn-ME"/>
        </w:rPr>
        <w:t>čki ML.A.502</w:t>
      </w:r>
      <w:r w:rsidR="00F34483">
        <w:rPr>
          <w:lang w:val="sr-Latn-ME"/>
        </w:rPr>
        <w:t xml:space="preserve"> </w:t>
      </w:r>
      <w:r w:rsidR="009459D0">
        <w:rPr>
          <w:lang w:val="sr-Latn-ME"/>
        </w:rPr>
        <w:t>pod</w:t>
      </w:r>
      <w:r w:rsidR="00F34483">
        <w:rPr>
          <w:lang w:val="sr-Latn-ME"/>
        </w:rPr>
        <w:t xml:space="preserve">tačka </w:t>
      </w:r>
      <w:r w:rsidRPr="00613985">
        <w:rPr>
          <w:lang w:val="sr-Latn-ME"/>
        </w:rPr>
        <w:t>(a) zamjenjuje se sljedećim:</w:t>
      </w:r>
    </w:p>
    <w:p w14:paraId="6086DAEF" w14:textId="69414303" w:rsidR="00613985" w:rsidRPr="00613985" w:rsidRDefault="00613985" w:rsidP="00D75588">
      <w:pPr>
        <w:tabs>
          <w:tab w:val="left" w:pos="851"/>
        </w:tabs>
        <w:spacing w:after="120"/>
        <w:ind w:left="851" w:hanging="425"/>
        <w:jc w:val="both"/>
        <w:rPr>
          <w:lang w:val="sr-Latn-ME"/>
        </w:rPr>
      </w:pPr>
      <w:r w:rsidRPr="00613985">
        <w:rPr>
          <w:lang w:val="sr-Latn-ME"/>
        </w:rPr>
        <w:t>„(a)</w:t>
      </w:r>
      <w:r w:rsidR="00D75588">
        <w:rPr>
          <w:lang w:val="sr-Latn-ME"/>
        </w:rPr>
        <w:tab/>
      </w:r>
      <w:r w:rsidR="00F34483">
        <w:rPr>
          <w:lang w:val="sr-Latn-ME"/>
        </w:rPr>
        <w:t xml:space="preserve">Komponente </w:t>
      </w:r>
      <w:r w:rsidRPr="00613985">
        <w:rPr>
          <w:lang w:val="sr-Latn-ME"/>
        </w:rPr>
        <w:t>koje prihvati vlasnik u skladu s</w:t>
      </w:r>
      <w:r w:rsidR="00F34483">
        <w:rPr>
          <w:lang w:val="sr-Latn-ME"/>
        </w:rPr>
        <w:t>a</w:t>
      </w:r>
      <w:r w:rsidRPr="00613985">
        <w:rPr>
          <w:lang w:val="sr-Latn-ME"/>
        </w:rPr>
        <w:t xml:space="preserve"> t</w:t>
      </w:r>
      <w:r w:rsidR="00F34483">
        <w:rPr>
          <w:lang w:val="sr-Latn-ME"/>
        </w:rPr>
        <w:t>a</w:t>
      </w:r>
      <w:r w:rsidRPr="00613985">
        <w:rPr>
          <w:lang w:val="sr-Latn-ME"/>
        </w:rPr>
        <w:t>čkom</w:t>
      </w:r>
      <w:r w:rsidR="00F34483">
        <w:rPr>
          <w:lang w:val="sr-Latn-ME"/>
        </w:rPr>
        <w:t xml:space="preserve"> </w:t>
      </w:r>
      <w:r w:rsidRPr="00613985">
        <w:rPr>
          <w:lang w:val="sr-Latn-ME"/>
        </w:rPr>
        <w:t xml:space="preserve">21.A.307 </w:t>
      </w:r>
      <w:r w:rsidR="009459D0">
        <w:rPr>
          <w:lang w:val="sr-Latn-ME"/>
        </w:rPr>
        <w:t xml:space="preserve">podtačka (b) podpodtačka (2) </w:t>
      </w:r>
      <w:r w:rsidR="00E45D88">
        <w:rPr>
          <w:lang w:val="sr-Latn-ME"/>
        </w:rPr>
        <w:t>Prilog</w:t>
      </w:r>
      <w:r w:rsidR="003953C0">
        <w:rPr>
          <w:lang w:val="sr-Latn-ME"/>
        </w:rPr>
        <w:t>a</w:t>
      </w:r>
      <w:r w:rsidR="003953C0" w:rsidRPr="00613985">
        <w:rPr>
          <w:lang w:val="sr-Latn-ME"/>
        </w:rPr>
        <w:t xml:space="preserve"> </w:t>
      </w:r>
      <w:r w:rsidRPr="00613985">
        <w:rPr>
          <w:lang w:val="sr-Latn-ME"/>
        </w:rPr>
        <w:t>I (</w:t>
      </w:r>
      <w:r w:rsidR="00F34483">
        <w:rPr>
          <w:lang w:val="sr-Latn-ME"/>
        </w:rPr>
        <w:t>Dio-</w:t>
      </w:r>
      <w:r w:rsidRPr="00613985">
        <w:rPr>
          <w:lang w:val="sr-Latn-ME"/>
        </w:rPr>
        <w:t xml:space="preserve">21) </w:t>
      </w:r>
      <w:r w:rsidR="00F34483">
        <w:rPr>
          <w:lang w:val="sr-Latn-ME"/>
        </w:rPr>
        <w:t xml:space="preserve">Regulative </w:t>
      </w:r>
      <w:r w:rsidRPr="00613985">
        <w:rPr>
          <w:lang w:val="sr-Latn-ME"/>
        </w:rPr>
        <w:t>(EU) br. 748/2012 održava bilo koj</w:t>
      </w:r>
      <w:r w:rsidR="00F34483">
        <w:rPr>
          <w:lang w:val="sr-Latn-ME"/>
        </w:rPr>
        <w:t xml:space="preserve">e lice </w:t>
      </w:r>
      <w:r w:rsidRPr="00613985">
        <w:rPr>
          <w:lang w:val="sr-Latn-ME"/>
        </w:rPr>
        <w:t xml:space="preserve">ili organizacija, </w:t>
      </w:r>
      <w:r w:rsidR="003953C0">
        <w:rPr>
          <w:lang w:val="sr-Latn-ME"/>
        </w:rPr>
        <w:t>pod uslovom</w:t>
      </w:r>
      <w:r w:rsidR="002D5552">
        <w:rPr>
          <w:lang w:val="sr-Latn-ME"/>
        </w:rPr>
        <w:t xml:space="preserve"> </w:t>
      </w:r>
      <w:r w:rsidRPr="00613985">
        <w:rPr>
          <w:lang w:val="sr-Latn-ME"/>
        </w:rPr>
        <w:t>ponovno</w:t>
      </w:r>
      <w:r w:rsidR="003953C0">
        <w:rPr>
          <w:lang w:val="sr-Latn-ME"/>
        </w:rPr>
        <w:t>g</w:t>
      </w:r>
      <w:r w:rsidRPr="00613985">
        <w:rPr>
          <w:lang w:val="sr-Latn-ME"/>
        </w:rPr>
        <w:t xml:space="preserve"> prihva</w:t>
      </w:r>
      <w:r w:rsidR="002D5552">
        <w:rPr>
          <w:lang w:val="sr-Latn-ME"/>
        </w:rPr>
        <w:t>t</w:t>
      </w:r>
      <w:r w:rsidRPr="00613985">
        <w:rPr>
          <w:lang w:val="sr-Latn-ME"/>
        </w:rPr>
        <w:t>anj</w:t>
      </w:r>
      <w:r w:rsidR="003953C0">
        <w:rPr>
          <w:lang w:val="sr-Latn-ME"/>
        </w:rPr>
        <w:t>a od strane</w:t>
      </w:r>
      <w:r w:rsidRPr="00613985">
        <w:rPr>
          <w:lang w:val="sr-Latn-ME"/>
        </w:rPr>
        <w:t xml:space="preserve"> vlasnika pod </w:t>
      </w:r>
      <w:r w:rsidR="002D5552">
        <w:rPr>
          <w:lang w:val="sr-Latn-ME"/>
        </w:rPr>
        <w:t xml:space="preserve">uslovima </w:t>
      </w:r>
      <w:r w:rsidRPr="00613985">
        <w:rPr>
          <w:lang w:val="sr-Latn-ME"/>
        </w:rPr>
        <w:t>iz t</w:t>
      </w:r>
      <w:r w:rsidR="002D5552">
        <w:rPr>
          <w:lang w:val="sr-Latn-ME"/>
        </w:rPr>
        <w:t>a</w:t>
      </w:r>
      <w:r w:rsidRPr="00613985">
        <w:rPr>
          <w:lang w:val="sr-Latn-ME"/>
        </w:rPr>
        <w:t>čke</w:t>
      </w:r>
      <w:r w:rsidR="002D5552">
        <w:rPr>
          <w:lang w:val="sr-Latn-ME"/>
        </w:rPr>
        <w:t xml:space="preserve"> </w:t>
      </w:r>
      <w:r w:rsidRPr="00613985">
        <w:rPr>
          <w:lang w:val="sr-Latn-ME"/>
        </w:rPr>
        <w:t xml:space="preserve">21.A.307 </w:t>
      </w:r>
      <w:r w:rsidR="009459D0">
        <w:rPr>
          <w:lang w:val="sr-Latn-ME"/>
        </w:rPr>
        <w:t xml:space="preserve">podtačka (b) podpodtačka (2) </w:t>
      </w:r>
      <w:r w:rsidRPr="00613985">
        <w:rPr>
          <w:lang w:val="sr-Latn-ME"/>
        </w:rPr>
        <w:t xml:space="preserve">tog </w:t>
      </w:r>
      <w:r w:rsidR="00E45D88">
        <w:rPr>
          <w:lang w:val="sr-Latn-ME"/>
        </w:rPr>
        <w:t>Prilog</w:t>
      </w:r>
      <w:r w:rsidR="003953C0">
        <w:rPr>
          <w:lang w:val="sr-Latn-ME"/>
        </w:rPr>
        <w:t>a</w:t>
      </w:r>
      <w:r w:rsidRPr="00613985">
        <w:rPr>
          <w:lang w:val="sr-Latn-ME"/>
        </w:rPr>
        <w:t xml:space="preserve">. Za to održavanje ne može </w:t>
      </w:r>
      <w:r w:rsidR="002D5552">
        <w:rPr>
          <w:lang w:val="sr-Latn-ME"/>
        </w:rPr>
        <w:t xml:space="preserve">da </w:t>
      </w:r>
      <w:r w:rsidRPr="00613985">
        <w:rPr>
          <w:lang w:val="sr-Latn-ME"/>
        </w:rPr>
        <w:t xml:space="preserve">se izda EASA Obrazac 1, kao što je utvrđeno u Dodatku II </w:t>
      </w:r>
      <w:r w:rsidR="00E45D88">
        <w:rPr>
          <w:lang w:val="sr-Latn-ME"/>
        </w:rPr>
        <w:t>Prilog</w:t>
      </w:r>
      <w:r w:rsidR="00B02F1A">
        <w:rPr>
          <w:lang w:val="sr-Latn-ME"/>
        </w:rPr>
        <w:t>a</w:t>
      </w:r>
      <w:r w:rsidR="00B02F1A" w:rsidRPr="00613985">
        <w:rPr>
          <w:lang w:val="sr-Latn-ME"/>
        </w:rPr>
        <w:t xml:space="preserve"> </w:t>
      </w:r>
      <w:r w:rsidRPr="00613985">
        <w:rPr>
          <w:lang w:val="sr-Latn-ME"/>
        </w:rPr>
        <w:t>I (</w:t>
      </w:r>
      <w:r w:rsidR="002D5552">
        <w:rPr>
          <w:lang w:val="sr-Latn-ME"/>
        </w:rPr>
        <w:t>D</w:t>
      </w:r>
      <w:r w:rsidRPr="00613985">
        <w:rPr>
          <w:lang w:val="sr-Latn-ME"/>
        </w:rPr>
        <w:t xml:space="preserve">io-M), </w:t>
      </w:r>
      <w:r w:rsidR="00740272">
        <w:rPr>
          <w:lang w:val="sr-Latn-ME"/>
        </w:rPr>
        <w:t>već</w:t>
      </w:r>
      <w:r w:rsidRPr="00613985">
        <w:rPr>
          <w:lang w:val="sr-Latn-ME"/>
        </w:rPr>
        <w:t xml:space="preserve"> podliježe zahtjevima za </w:t>
      </w:r>
      <w:r w:rsidRPr="008F09D7">
        <w:rPr>
          <w:lang w:val="sr-Latn-ME"/>
        </w:rPr>
        <w:t>otpuštanje</w:t>
      </w:r>
      <w:r w:rsidRPr="00613985">
        <w:rPr>
          <w:lang w:val="sr-Latn-ME"/>
        </w:rPr>
        <w:t xml:space="preserve"> </w:t>
      </w:r>
      <w:r w:rsidR="002D5552">
        <w:rPr>
          <w:lang w:val="sr-Latn-ME"/>
        </w:rPr>
        <w:t>vazduh</w:t>
      </w:r>
      <w:r w:rsidRPr="00613985">
        <w:rPr>
          <w:lang w:val="sr-Latn-ME"/>
        </w:rPr>
        <w:t>oplova u upo</w:t>
      </w:r>
      <w:r w:rsidR="00E72308">
        <w:rPr>
          <w:lang w:val="sr-Latn-ME"/>
        </w:rPr>
        <w:t>tre</w:t>
      </w:r>
      <w:r w:rsidRPr="00613985">
        <w:rPr>
          <w:lang w:val="sr-Latn-ME"/>
        </w:rPr>
        <w:t>bu.”;</w:t>
      </w:r>
    </w:p>
    <w:p w14:paraId="3089D9D1" w14:textId="04B46D3B" w:rsidR="00613985" w:rsidRPr="00613985" w:rsidRDefault="00613985" w:rsidP="00D75588">
      <w:pPr>
        <w:pStyle w:val="ListParagraph"/>
        <w:numPr>
          <w:ilvl w:val="0"/>
          <w:numId w:val="9"/>
        </w:numPr>
        <w:spacing w:after="120"/>
        <w:ind w:left="426" w:hanging="426"/>
        <w:contextualSpacing w:val="0"/>
        <w:jc w:val="both"/>
        <w:rPr>
          <w:lang w:val="sr-Latn-ME"/>
        </w:rPr>
      </w:pPr>
      <w:r w:rsidRPr="00613985">
        <w:rPr>
          <w:lang w:val="sr-Latn-ME"/>
        </w:rPr>
        <w:t>u t</w:t>
      </w:r>
      <w:r w:rsidR="00193BB5">
        <w:rPr>
          <w:lang w:val="sr-Latn-ME"/>
        </w:rPr>
        <w:t>a</w:t>
      </w:r>
      <w:r w:rsidRPr="00613985">
        <w:rPr>
          <w:lang w:val="sr-Latn-ME"/>
        </w:rPr>
        <w:t xml:space="preserve">čki ML.A.502 dodaje se sljedeća </w:t>
      </w:r>
      <w:r w:rsidR="000E5C6D">
        <w:rPr>
          <w:lang w:val="sr-Latn-ME"/>
        </w:rPr>
        <w:t>pod</w:t>
      </w:r>
      <w:r w:rsidR="00193BB5">
        <w:rPr>
          <w:lang w:val="sr-Latn-ME"/>
        </w:rPr>
        <w:t xml:space="preserve">tačka </w:t>
      </w:r>
      <w:r w:rsidRPr="00613985">
        <w:rPr>
          <w:lang w:val="sr-Latn-ME"/>
        </w:rPr>
        <w:t>(c):</w:t>
      </w:r>
    </w:p>
    <w:p w14:paraId="3375FC58" w14:textId="63FD3F95" w:rsidR="00613985" w:rsidRDefault="00613985" w:rsidP="00D75588">
      <w:pPr>
        <w:tabs>
          <w:tab w:val="left" w:pos="851"/>
        </w:tabs>
        <w:spacing w:after="120"/>
        <w:ind w:left="851" w:hanging="425"/>
        <w:jc w:val="both"/>
        <w:rPr>
          <w:lang w:val="sr-Latn-ME"/>
        </w:rPr>
      </w:pPr>
      <w:r w:rsidRPr="00613985">
        <w:rPr>
          <w:lang w:val="sr-Latn-ME"/>
        </w:rPr>
        <w:t>„(c)</w:t>
      </w:r>
      <w:r w:rsidR="00D75588">
        <w:rPr>
          <w:lang w:val="sr-Latn-ME"/>
        </w:rPr>
        <w:tab/>
      </w:r>
      <w:r w:rsidR="00E72308">
        <w:rPr>
          <w:lang w:val="sr-Latn-ME"/>
        </w:rPr>
        <w:t xml:space="preserve">Komponente </w:t>
      </w:r>
      <w:r w:rsidRPr="00613985">
        <w:rPr>
          <w:lang w:val="sr-Latn-ME"/>
        </w:rPr>
        <w:t xml:space="preserve">iz </w:t>
      </w:r>
      <w:r w:rsidR="00B02F1A">
        <w:rPr>
          <w:lang w:val="sr-Latn-ME"/>
        </w:rPr>
        <w:t>ta</w:t>
      </w:r>
      <w:r w:rsidR="00B02F1A">
        <w:rPr>
          <w:lang w:val="sr-Latn-CS"/>
        </w:rPr>
        <w:t>č</w:t>
      </w:r>
      <w:r w:rsidR="00B02F1A">
        <w:rPr>
          <w:lang w:val="sr-Latn-ME"/>
        </w:rPr>
        <w:t xml:space="preserve">ke 21.A.307 </w:t>
      </w:r>
      <w:r w:rsidR="00EA5255">
        <w:rPr>
          <w:lang w:val="sr-Latn-ME"/>
        </w:rPr>
        <w:t>podtačka</w:t>
      </w:r>
      <w:r w:rsidR="000E5C6D">
        <w:rPr>
          <w:lang w:val="sr-Latn-ME"/>
        </w:rPr>
        <w:t xml:space="preserve"> (b) podpodtač. (3) do (6)</w:t>
      </w:r>
      <w:r w:rsidR="000E5C6D" w:rsidRPr="00613985">
        <w:rPr>
          <w:lang w:val="sr-Latn-ME"/>
        </w:rPr>
        <w:t xml:space="preserve"> </w:t>
      </w:r>
      <w:r w:rsidR="00E45D88">
        <w:rPr>
          <w:lang w:val="sr-Latn-ME"/>
        </w:rPr>
        <w:t>Prilog</w:t>
      </w:r>
      <w:r w:rsidR="00B02F1A">
        <w:rPr>
          <w:lang w:val="sr-Latn-ME"/>
        </w:rPr>
        <w:t>a</w:t>
      </w:r>
      <w:r w:rsidR="00B02F1A" w:rsidRPr="00613985">
        <w:rPr>
          <w:lang w:val="sr-Latn-ME"/>
        </w:rPr>
        <w:t xml:space="preserve"> </w:t>
      </w:r>
      <w:r w:rsidRPr="00613985">
        <w:rPr>
          <w:lang w:val="sr-Latn-ME"/>
        </w:rPr>
        <w:t>I (</w:t>
      </w:r>
      <w:r w:rsidR="00E72308">
        <w:rPr>
          <w:lang w:val="sr-Latn-ME"/>
        </w:rPr>
        <w:t>Dio-</w:t>
      </w:r>
      <w:r w:rsidRPr="00613985">
        <w:rPr>
          <w:lang w:val="sr-Latn-ME"/>
        </w:rPr>
        <w:t xml:space="preserve">21) </w:t>
      </w:r>
      <w:r w:rsidR="00E72308">
        <w:rPr>
          <w:lang w:val="sr-Latn-ME"/>
        </w:rPr>
        <w:t xml:space="preserve">Regulative </w:t>
      </w:r>
      <w:r w:rsidRPr="00613985">
        <w:rPr>
          <w:lang w:val="sr-Latn-ME"/>
        </w:rPr>
        <w:t xml:space="preserve">(EU) br. 748/2012 može </w:t>
      </w:r>
      <w:r w:rsidR="00E72308">
        <w:rPr>
          <w:lang w:val="sr-Latn-ME"/>
        </w:rPr>
        <w:t xml:space="preserve">da </w:t>
      </w:r>
      <w:r w:rsidRPr="00613985">
        <w:rPr>
          <w:lang w:val="sr-Latn-ME"/>
        </w:rPr>
        <w:t>održava bilo koj</w:t>
      </w:r>
      <w:r w:rsidR="00E72308">
        <w:rPr>
          <w:lang w:val="sr-Latn-ME"/>
        </w:rPr>
        <w:t xml:space="preserve">e lice ili </w:t>
      </w:r>
      <w:r w:rsidRPr="00613985">
        <w:rPr>
          <w:lang w:val="sr-Latn-ME"/>
        </w:rPr>
        <w:t xml:space="preserve">organizacija. U tom slučaju, odstupajući od </w:t>
      </w:r>
      <w:r w:rsidR="000E5C6D">
        <w:rPr>
          <w:lang w:val="sr-Latn-ME"/>
        </w:rPr>
        <w:t>pod</w:t>
      </w:r>
      <w:r w:rsidR="00E72308">
        <w:rPr>
          <w:lang w:val="sr-Latn-ME"/>
        </w:rPr>
        <w:t xml:space="preserve">tačke </w:t>
      </w:r>
      <w:r w:rsidRPr="00613985">
        <w:rPr>
          <w:lang w:val="sr-Latn-ME"/>
        </w:rPr>
        <w:t>(b), održavan</w:t>
      </w:r>
      <w:r w:rsidR="00E72308">
        <w:rPr>
          <w:lang w:val="sr-Latn-ME"/>
        </w:rPr>
        <w:t xml:space="preserve">e komponente </w:t>
      </w:r>
      <w:r w:rsidRPr="00613985">
        <w:rPr>
          <w:lang w:val="sr-Latn-ME"/>
        </w:rPr>
        <w:t>otpuštaju se u upo</w:t>
      </w:r>
      <w:r w:rsidR="00E72308">
        <w:rPr>
          <w:lang w:val="sr-Latn-ME"/>
        </w:rPr>
        <w:t>tre</w:t>
      </w:r>
      <w:r w:rsidRPr="00613985">
        <w:rPr>
          <w:lang w:val="sr-Latn-ME"/>
        </w:rPr>
        <w:t xml:space="preserve">bu uz </w:t>
      </w:r>
      <w:r w:rsidR="00E72308">
        <w:rPr>
          <w:lang w:val="sr-Latn-ME"/>
        </w:rPr>
        <w:t>„</w:t>
      </w:r>
      <w:r w:rsidRPr="00613985">
        <w:rPr>
          <w:lang w:val="sr-Latn-ME"/>
        </w:rPr>
        <w:t>izjavu o izvedenom održavanju</w:t>
      </w:r>
      <w:r w:rsidR="00E72308">
        <w:rPr>
          <w:lang w:val="sr-Latn-ME"/>
        </w:rPr>
        <w:t>“</w:t>
      </w:r>
      <w:r w:rsidRPr="00613985">
        <w:rPr>
          <w:lang w:val="sr-Latn-ME"/>
        </w:rPr>
        <w:t xml:space="preserve">, koju izdaje </w:t>
      </w:r>
      <w:r w:rsidR="00152D8D">
        <w:rPr>
          <w:lang w:val="sr-Latn-ME"/>
        </w:rPr>
        <w:t xml:space="preserve">lice </w:t>
      </w:r>
      <w:r w:rsidRPr="00613985">
        <w:rPr>
          <w:lang w:val="sr-Latn-ME"/>
        </w:rPr>
        <w:lastRenderedPageBreak/>
        <w:t xml:space="preserve">ili organizacija koja je obavila održavanje. </w:t>
      </w:r>
      <w:r w:rsidR="00152D8D">
        <w:rPr>
          <w:lang w:val="sr-Latn-ME"/>
        </w:rPr>
        <w:t>„</w:t>
      </w:r>
      <w:r w:rsidRPr="00613985">
        <w:rPr>
          <w:lang w:val="sr-Latn-ME"/>
        </w:rPr>
        <w:t>Izjava o izvedenom održavanju</w:t>
      </w:r>
      <w:r w:rsidR="00152D8D">
        <w:rPr>
          <w:lang w:val="sr-Latn-ME"/>
        </w:rPr>
        <w:t>“</w:t>
      </w:r>
      <w:r w:rsidRPr="00613985">
        <w:rPr>
          <w:lang w:val="sr-Latn-ME"/>
        </w:rPr>
        <w:t xml:space="preserve"> mora </w:t>
      </w:r>
      <w:r w:rsidR="00152D8D">
        <w:rPr>
          <w:lang w:val="sr-Latn-ME"/>
        </w:rPr>
        <w:t xml:space="preserve">da </w:t>
      </w:r>
      <w:r w:rsidRPr="00613985">
        <w:rPr>
          <w:lang w:val="sr-Latn-ME"/>
        </w:rPr>
        <w:t>sadrži</w:t>
      </w:r>
      <w:r w:rsidR="00152D8D">
        <w:rPr>
          <w:lang w:val="sr-Latn-ME"/>
        </w:rPr>
        <w:t xml:space="preserve"> </w:t>
      </w:r>
      <w:r w:rsidR="00B02F1A" w:rsidRPr="007F3030">
        <w:rPr>
          <w:lang w:val="sr-Latn-ME"/>
        </w:rPr>
        <w:t>barem</w:t>
      </w:r>
      <w:r w:rsidR="00152D8D">
        <w:rPr>
          <w:lang w:val="sr-Latn-ME"/>
        </w:rPr>
        <w:t xml:space="preserve"> </w:t>
      </w:r>
      <w:r w:rsidRPr="00613985">
        <w:rPr>
          <w:lang w:val="sr-Latn-ME"/>
        </w:rPr>
        <w:t xml:space="preserve">osnovne podatke o obavljenom održavanju, datum </w:t>
      </w:r>
      <w:r w:rsidR="00152D8D">
        <w:rPr>
          <w:lang w:val="sr-Latn-ME"/>
        </w:rPr>
        <w:t>za</w:t>
      </w:r>
      <w:r w:rsidRPr="00613985">
        <w:rPr>
          <w:lang w:val="sr-Latn-ME"/>
        </w:rPr>
        <w:t xml:space="preserve">vršetka održavanja i </w:t>
      </w:r>
      <w:r w:rsidR="00B02F1A" w:rsidRPr="007F3030">
        <w:rPr>
          <w:lang w:val="sr-Latn-ME"/>
        </w:rPr>
        <w:t xml:space="preserve">na njoj mora biti </w:t>
      </w:r>
      <w:r w:rsidRPr="00613985">
        <w:rPr>
          <w:lang w:val="sr-Latn-ME"/>
        </w:rPr>
        <w:t xml:space="preserve">ime organizacije ili </w:t>
      </w:r>
      <w:r w:rsidR="00152D8D">
        <w:rPr>
          <w:lang w:val="sr-Latn-ME"/>
        </w:rPr>
        <w:t xml:space="preserve">lica </w:t>
      </w:r>
      <w:r w:rsidRPr="00613985">
        <w:rPr>
          <w:lang w:val="sr-Latn-ME"/>
        </w:rPr>
        <w:t>koj</w:t>
      </w:r>
      <w:r w:rsidR="000E5C6D">
        <w:rPr>
          <w:lang w:val="sr-Latn-ME"/>
        </w:rPr>
        <w:t>e</w:t>
      </w:r>
      <w:r w:rsidRPr="00613985">
        <w:rPr>
          <w:lang w:val="sr-Latn-ME"/>
        </w:rPr>
        <w:t xml:space="preserve"> je izdaje. Izjava se smatra dokumentacijom o održavanju koja je </w:t>
      </w:r>
      <w:r w:rsidR="00152D8D">
        <w:rPr>
          <w:lang w:val="sr-Latn-ME"/>
        </w:rPr>
        <w:t xml:space="preserve">ekvivalentna </w:t>
      </w:r>
      <w:r w:rsidRPr="00613985">
        <w:rPr>
          <w:lang w:val="sr-Latn-ME"/>
        </w:rPr>
        <w:t xml:space="preserve">EASA Obrascu 1 za </w:t>
      </w:r>
      <w:r w:rsidR="00152D8D">
        <w:rPr>
          <w:lang w:val="sr-Latn-ME"/>
        </w:rPr>
        <w:t xml:space="preserve">tu </w:t>
      </w:r>
      <w:r w:rsidRPr="00613985">
        <w:rPr>
          <w:lang w:val="sr-Latn-ME"/>
        </w:rPr>
        <w:t>održavan</w:t>
      </w:r>
      <w:r w:rsidR="00152D8D">
        <w:rPr>
          <w:lang w:val="sr-Latn-ME"/>
        </w:rPr>
        <w:t>u komponentu</w:t>
      </w:r>
      <w:r w:rsidRPr="00613985">
        <w:rPr>
          <w:lang w:val="sr-Latn-ME"/>
        </w:rPr>
        <w:t>.”;</w:t>
      </w:r>
    </w:p>
    <w:p w14:paraId="505E9881" w14:textId="057D16AB" w:rsidR="00613985" w:rsidRPr="00613985" w:rsidRDefault="00613985" w:rsidP="00D75588">
      <w:pPr>
        <w:pStyle w:val="ListParagraph"/>
        <w:numPr>
          <w:ilvl w:val="0"/>
          <w:numId w:val="9"/>
        </w:numPr>
        <w:spacing w:after="120"/>
        <w:ind w:left="426" w:hanging="426"/>
        <w:contextualSpacing w:val="0"/>
        <w:jc w:val="both"/>
        <w:rPr>
          <w:lang w:val="sr-Latn-ME"/>
        </w:rPr>
      </w:pPr>
      <w:r w:rsidRPr="00613985">
        <w:rPr>
          <w:lang w:val="sr-Latn-ME"/>
        </w:rPr>
        <w:t>u t</w:t>
      </w:r>
      <w:r w:rsidR="00152D8D">
        <w:rPr>
          <w:lang w:val="sr-Latn-ME"/>
        </w:rPr>
        <w:t>a</w:t>
      </w:r>
      <w:r w:rsidRPr="00613985">
        <w:rPr>
          <w:lang w:val="sr-Latn-ME"/>
        </w:rPr>
        <w:t>čki ML.A.802</w:t>
      </w:r>
      <w:r w:rsidR="00A40717">
        <w:rPr>
          <w:lang w:val="sr-Latn-ME"/>
        </w:rPr>
        <w:t xml:space="preserve"> </w:t>
      </w:r>
      <w:r w:rsidR="000E5C6D">
        <w:rPr>
          <w:lang w:val="sr-Latn-ME"/>
        </w:rPr>
        <w:t>pod</w:t>
      </w:r>
      <w:r w:rsidR="00A40717">
        <w:rPr>
          <w:lang w:val="sr-Latn-ME"/>
        </w:rPr>
        <w:t xml:space="preserve">tačka </w:t>
      </w:r>
      <w:r w:rsidRPr="00613985">
        <w:rPr>
          <w:lang w:val="sr-Latn-ME"/>
        </w:rPr>
        <w:t>(a) zamjenjuje se sljedećim:</w:t>
      </w:r>
    </w:p>
    <w:p w14:paraId="580D7337" w14:textId="2ADB41F0" w:rsidR="00613985" w:rsidRDefault="00613985" w:rsidP="00D75588">
      <w:pPr>
        <w:tabs>
          <w:tab w:val="left" w:pos="851"/>
        </w:tabs>
        <w:spacing w:after="120"/>
        <w:ind w:left="851" w:hanging="425"/>
        <w:jc w:val="both"/>
        <w:rPr>
          <w:lang w:val="sr-Latn-ME"/>
        </w:rPr>
      </w:pPr>
      <w:r w:rsidRPr="00613985">
        <w:rPr>
          <w:lang w:val="sr-Latn-ME"/>
        </w:rPr>
        <w:t>„(a)</w:t>
      </w:r>
      <w:r w:rsidR="00D75588">
        <w:rPr>
          <w:lang w:val="sr-Latn-ME"/>
        </w:rPr>
        <w:tab/>
      </w:r>
      <w:r w:rsidRPr="00613985">
        <w:rPr>
          <w:lang w:val="sr-Latn-ME"/>
        </w:rPr>
        <w:t>Osim u slučajevima koji su obuhvaćeni t</w:t>
      </w:r>
      <w:r w:rsidR="00A40717">
        <w:rPr>
          <w:lang w:val="sr-Latn-ME"/>
        </w:rPr>
        <w:t>a</w:t>
      </w:r>
      <w:r w:rsidRPr="00613985">
        <w:rPr>
          <w:lang w:val="sr-Latn-ME"/>
        </w:rPr>
        <w:t>čkom</w:t>
      </w:r>
      <w:r w:rsidR="00A40717">
        <w:rPr>
          <w:lang w:val="sr-Latn-ME"/>
        </w:rPr>
        <w:t xml:space="preserve"> </w:t>
      </w:r>
      <w:r w:rsidRPr="00613985">
        <w:rPr>
          <w:lang w:val="sr-Latn-ME"/>
        </w:rPr>
        <w:t>ML.A.502</w:t>
      </w:r>
      <w:r w:rsidR="000E5C6D">
        <w:rPr>
          <w:lang w:val="sr-Latn-ME"/>
        </w:rPr>
        <w:t xml:space="preserve"> pod</w:t>
      </w:r>
      <w:r w:rsidR="00EA5255">
        <w:rPr>
          <w:lang w:val="sr-Latn-ME"/>
        </w:rPr>
        <w:t>tačkom</w:t>
      </w:r>
      <w:r w:rsidR="000E5C6D">
        <w:rPr>
          <w:lang w:val="sr-Latn-ME"/>
        </w:rPr>
        <w:t xml:space="preserve"> c</w:t>
      </w:r>
      <w:r w:rsidRPr="00613985">
        <w:rPr>
          <w:lang w:val="sr-Latn-ME"/>
        </w:rPr>
        <w:t xml:space="preserve">, CRS za </w:t>
      </w:r>
      <w:r w:rsidR="00A40717">
        <w:rPr>
          <w:lang w:val="sr-Latn-ME"/>
        </w:rPr>
        <w:t xml:space="preserve">komponentu </w:t>
      </w:r>
      <w:r w:rsidRPr="00613985">
        <w:rPr>
          <w:lang w:val="sr-Latn-ME"/>
        </w:rPr>
        <w:t xml:space="preserve">izdaje se nakon </w:t>
      </w:r>
      <w:r w:rsidR="0029206A">
        <w:rPr>
          <w:lang w:val="sr-Latn-ME"/>
        </w:rPr>
        <w:t>pravilnog</w:t>
      </w:r>
      <w:r w:rsidRPr="00613985">
        <w:rPr>
          <w:lang w:val="sr-Latn-ME"/>
        </w:rPr>
        <w:t xml:space="preserve"> izvođenja potrebnih radova održavanja </w:t>
      </w:r>
      <w:r w:rsidR="0029206A">
        <w:rPr>
          <w:lang w:val="sr-Latn-ME"/>
        </w:rPr>
        <w:t xml:space="preserve">te komponente </w:t>
      </w:r>
      <w:r w:rsidRPr="00613985">
        <w:rPr>
          <w:lang w:val="sr-Latn-ME"/>
        </w:rPr>
        <w:t>u skladu s</w:t>
      </w:r>
      <w:r w:rsidR="0029206A">
        <w:rPr>
          <w:lang w:val="sr-Latn-ME"/>
        </w:rPr>
        <w:t>a</w:t>
      </w:r>
      <w:r w:rsidRPr="00613985">
        <w:rPr>
          <w:lang w:val="sr-Latn-ME"/>
        </w:rPr>
        <w:t xml:space="preserve"> t</w:t>
      </w:r>
      <w:r w:rsidR="0029206A">
        <w:rPr>
          <w:lang w:val="sr-Latn-ME"/>
        </w:rPr>
        <w:t>a</w:t>
      </w:r>
      <w:r w:rsidRPr="00613985">
        <w:rPr>
          <w:lang w:val="sr-Latn-ME"/>
        </w:rPr>
        <w:t>čkom ML.A.502.”</w:t>
      </w:r>
      <w:r w:rsidR="0029206A">
        <w:rPr>
          <w:lang w:val="sr-Latn-ME"/>
        </w:rPr>
        <w:t>;</w:t>
      </w:r>
    </w:p>
    <w:p w14:paraId="1709E378" w14:textId="77777777" w:rsidR="00F003C9" w:rsidRPr="00613985" w:rsidRDefault="00F003C9" w:rsidP="00F003C9">
      <w:pPr>
        <w:spacing w:after="120"/>
        <w:jc w:val="center"/>
        <w:rPr>
          <w:lang w:val="sr-Latn-ME"/>
        </w:rPr>
      </w:pPr>
      <w:r>
        <w:rPr>
          <w:lang w:val="sr-Latn-ME"/>
        </w:rPr>
        <w:t>_____________</w:t>
      </w:r>
    </w:p>
    <w:p w14:paraId="716827F1" w14:textId="77777777" w:rsidR="00F003C9" w:rsidRDefault="00F003C9">
      <w:pPr>
        <w:rPr>
          <w:lang w:val="sr-Latn-ME"/>
        </w:rPr>
      </w:pPr>
      <w:r>
        <w:rPr>
          <w:lang w:val="sr-Latn-ME"/>
        </w:rPr>
        <w:br w:type="page"/>
      </w:r>
    </w:p>
    <w:p w14:paraId="43D12EFA" w14:textId="387D6749" w:rsidR="00613985" w:rsidRPr="00521F45" w:rsidRDefault="00E45D88" w:rsidP="00F003C9">
      <w:pPr>
        <w:spacing w:after="120"/>
        <w:jc w:val="center"/>
        <w:rPr>
          <w:i/>
          <w:lang w:val="sr-Latn-ME"/>
        </w:rPr>
      </w:pPr>
      <w:r>
        <w:rPr>
          <w:i/>
          <w:lang w:val="sr-Latn-ME"/>
        </w:rPr>
        <w:lastRenderedPageBreak/>
        <w:t>PRILOG</w:t>
      </w:r>
      <w:r w:rsidR="00521F45" w:rsidRPr="00521F45">
        <w:rPr>
          <w:i/>
          <w:lang w:val="sr-Latn-ME"/>
        </w:rPr>
        <w:t xml:space="preserve"> </w:t>
      </w:r>
      <w:r w:rsidR="0029206A" w:rsidRPr="00521F45">
        <w:rPr>
          <w:i/>
          <w:lang w:val="sr-Latn-ME"/>
        </w:rPr>
        <w:t>IV</w:t>
      </w:r>
    </w:p>
    <w:p w14:paraId="4B041259" w14:textId="3DF01FDB" w:rsidR="00613985" w:rsidRPr="00613985" w:rsidRDefault="00E45D88" w:rsidP="00D93205">
      <w:pPr>
        <w:spacing w:after="120"/>
        <w:jc w:val="both"/>
        <w:rPr>
          <w:lang w:val="sr-Latn-ME"/>
        </w:rPr>
      </w:pPr>
      <w:r>
        <w:rPr>
          <w:lang w:val="sr-Latn-ME"/>
        </w:rPr>
        <w:t>Prilog</w:t>
      </w:r>
      <w:r w:rsidR="00521F45" w:rsidRPr="00613985">
        <w:rPr>
          <w:lang w:val="sr-Latn-ME"/>
        </w:rPr>
        <w:t xml:space="preserve"> </w:t>
      </w:r>
      <w:r w:rsidR="00613985" w:rsidRPr="00613985">
        <w:rPr>
          <w:lang w:val="sr-Latn-ME"/>
        </w:rPr>
        <w:t>I</w:t>
      </w:r>
      <w:r w:rsidR="0029206A">
        <w:rPr>
          <w:lang w:val="sr-Latn-ME"/>
        </w:rPr>
        <w:t xml:space="preserve"> Regulative </w:t>
      </w:r>
      <w:r w:rsidR="00613985" w:rsidRPr="00613985">
        <w:rPr>
          <w:lang w:val="sr-Latn-ME"/>
        </w:rPr>
        <w:t>(EU) br. 1321/2014 ispravlja se kako slijedi:</w:t>
      </w:r>
    </w:p>
    <w:p w14:paraId="7640BEE3" w14:textId="4002E136" w:rsidR="00613985" w:rsidRPr="00BD6C36" w:rsidRDefault="00613985" w:rsidP="00C33841">
      <w:pPr>
        <w:pStyle w:val="ListParagraph"/>
        <w:numPr>
          <w:ilvl w:val="0"/>
          <w:numId w:val="11"/>
        </w:numPr>
        <w:spacing w:after="120"/>
        <w:ind w:left="426" w:hanging="426"/>
        <w:contextualSpacing w:val="0"/>
        <w:jc w:val="both"/>
        <w:rPr>
          <w:lang w:val="sr-Latn-ME"/>
        </w:rPr>
      </w:pPr>
      <w:r w:rsidRPr="00BD6C36">
        <w:rPr>
          <w:lang w:val="sr-Latn-ME"/>
        </w:rPr>
        <w:t>u t</w:t>
      </w:r>
      <w:r w:rsidR="00CC5B46">
        <w:rPr>
          <w:lang w:val="sr-Latn-ME"/>
        </w:rPr>
        <w:t>a</w:t>
      </w:r>
      <w:r w:rsidRPr="00BD6C36">
        <w:rPr>
          <w:lang w:val="sr-Latn-ME"/>
        </w:rPr>
        <w:t>čki M.A.201</w:t>
      </w:r>
      <w:r w:rsidR="007D3452">
        <w:rPr>
          <w:lang w:val="sr-Latn-ME"/>
        </w:rPr>
        <w:t xml:space="preserve"> podtačka </w:t>
      </w:r>
      <w:r w:rsidRPr="00BD6C36">
        <w:rPr>
          <w:lang w:val="sr-Latn-ME"/>
        </w:rPr>
        <w:t>(h)</w:t>
      </w:r>
      <w:r w:rsidR="00CC5B46">
        <w:rPr>
          <w:lang w:val="sr-Latn-ME"/>
        </w:rPr>
        <w:t xml:space="preserve"> </w:t>
      </w:r>
      <w:r w:rsidR="007D3452">
        <w:rPr>
          <w:lang w:val="sr-Latn-ME"/>
        </w:rPr>
        <w:t>podpod</w:t>
      </w:r>
      <w:r w:rsidR="00CC5B46">
        <w:rPr>
          <w:lang w:val="sr-Latn-ME"/>
        </w:rPr>
        <w:t>tačka (</w:t>
      </w:r>
      <w:r w:rsidRPr="00BD6C36">
        <w:rPr>
          <w:lang w:val="sr-Latn-ME"/>
        </w:rPr>
        <w:t>3</w:t>
      </w:r>
      <w:r w:rsidR="00CC5B46">
        <w:rPr>
          <w:lang w:val="sr-Latn-ME"/>
        </w:rPr>
        <w:t>)</w:t>
      </w:r>
      <w:r w:rsidRPr="00BD6C36">
        <w:rPr>
          <w:lang w:val="sr-Latn-ME"/>
        </w:rPr>
        <w:t xml:space="preserve"> zamjenjuje se sljedećim:</w:t>
      </w:r>
    </w:p>
    <w:p w14:paraId="2CE81383" w14:textId="702B91E6" w:rsidR="00613985" w:rsidRPr="00613985" w:rsidRDefault="00613985" w:rsidP="00C33841">
      <w:pPr>
        <w:tabs>
          <w:tab w:val="left" w:pos="851"/>
        </w:tabs>
        <w:spacing w:after="120"/>
        <w:ind w:left="851" w:hanging="425"/>
        <w:jc w:val="both"/>
        <w:rPr>
          <w:lang w:val="sr-Latn-ME"/>
        </w:rPr>
      </w:pPr>
      <w:r w:rsidRPr="00613985">
        <w:rPr>
          <w:lang w:val="sr-Latn-ME"/>
        </w:rPr>
        <w:t>„</w:t>
      </w:r>
      <w:r w:rsidR="00CC5B46">
        <w:rPr>
          <w:lang w:val="sr-Latn-ME"/>
        </w:rPr>
        <w:t>(</w:t>
      </w:r>
      <w:r w:rsidRPr="00613985">
        <w:rPr>
          <w:lang w:val="sr-Latn-ME"/>
        </w:rPr>
        <w:t>3</w:t>
      </w:r>
      <w:r w:rsidR="00CC5B46">
        <w:rPr>
          <w:lang w:val="sr-Latn-ME"/>
        </w:rPr>
        <w:t>)</w:t>
      </w:r>
      <w:r w:rsidR="00C33841">
        <w:rPr>
          <w:lang w:val="sr-Latn-ME"/>
        </w:rPr>
        <w:tab/>
      </w:r>
      <w:r w:rsidRPr="00613985">
        <w:rPr>
          <w:lang w:val="sr-Latn-ME"/>
        </w:rPr>
        <w:t xml:space="preserve">je CAMO ili CAO iz </w:t>
      </w:r>
      <w:r w:rsidR="007D3452">
        <w:rPr>
          <w:lang w:val="sr-Latn-ME"/>
        </w:rPr>
        <w:t>podpod</w:t>
      </w:r>
      <w:r w:rsidR="00CC5B46">
        <w:rPr>
          <w:lang w:val="sr-Latn-ME"/>
        </w:rPr>
        <w:t>tačke (</w:t>
      </w:r>
      <w:r w:rsidRPr="00613985">
        <w:rPr>
          <w:lang w:val="sr-Latn-ME"/>
        </w:rPr>
        <w:t>2</w:t>
      </w:r>
      <w:r w:rsidR="00CC5B46">
        <w:rPr>
          <w:lang w:val="sr-Latn-ME"/>
        </w:rPr>
        <w:t>)</w:t>
      </w:r>
      <w:r w:rsidRPr="00613985">
        <w:rPr>
          <w:lang w:val="sr-Latn-ME"/>
        </w:rPr>
        <w:t xml:space="preserve"> odobren u skladu s</w:t>
      </w:r>
      <w:r w:rsidR="00CC5B46">
        <w:rPr>
          <w:lang w:val="sr-Latn-ME"/>
        </w:rPr>
        <w:t>a</w:t>
      </w:r>
      <w:r w:rsidRPr="00613985">
        <w:rPr>
          <w:lang w:val="sr-Latn-ME"/>
        </w:rPr>
        <w:t xml:space="preserve"> </w:t>
      </w:r>
      <w:r w:rsidR="00E45D88">
        <w:rPr>
          <w:lang w:val="sr-Latn-ME"/>
        </w:rPr>
        <w:t>Prilog</w:t>
      </w:r>
      <w:r w:rsidR="00092B8C">
        <w:rPr>
          <w:lang w:val="sr-Latn-ME"/>
        </w:rPr>
        <w:t>om</w:t>
      </w:r>
      <w:r w:rsidR="00092B8C" w:rsidRPr="00613985">
        <w:rPr>
          <w:lang w:val="sr-Latn-ME"/>
        </w:rPr>
        <w:t xml:space="preserve"> </w:t>
      </w:r>
      <w:r w:rsidRPr="00613985">
        <w:rPr>
          <w:lang w:val="sr-Latn-ME"/>
        </w:rPr>
        <w:t>II (</w:t>
      </w:r>
      <w:r w:rsidR="00CC5B46">
        <w:rPr>
          <w:lang w:val="sr-Latn-ME"/>
        </w:rPr>
        <w:t>D</w:t>
      </w:r>
      <w:r w:rsidRPr="00613985">
        <w:rPr>
          <w:lang w:val="sr-Latn-ME"/>
        </w:rPr>
        <w:t>io</w:t>
      </w:r>
      <w:r w:rsidR="00CC5B46">
        <w:rPr>
          <w:lang w:val="sr-Latn-ME"/>
        </w:rPr>
        <w:t>-</w:t>
      </w:r>
      <w:r w:rsidRPr="00613985">
        <w:rPr>
          <w:lang w:val="sr-Latn-ME"/>
        </w:rPr>
        <w:t>145) ili u skladu s</w:t>
      </w:r>
      <w:r w:rsidR="00CC5B46">
        <w:rPr>
          <w:lang w:val="sr-Latn-ME"/>
        </w:rPr>
        <w:t>a</w:t>
      </w:r>
      <w:r w:rsidRPr="00613985">
        <w:rPr>
          <w:lang w:val="sr-Latn-ME"/>
        </w:rPr>
        <w:t xml:space="preserve"> </w:t>
      </w:r>
      <w:r w:rsidR="00092B8C">
        <w:rPr>
          <w:lang w:val="sr-Latn-ME"/>
        </w:rPr>
        <w:t xml:space="preserve">Odjeljkom </w:t>
      </w:r>
      <w:r w:rsidRPr="00613985">
        <w:rPr>
          <w:lang w:val="sr-Latn-ME"/>
        </w:rPr>
        <w:t xml:space="preserve">F ovog </w:t>
      </w:r>
      <w:r w:rsidR="00E45D88">
        <w:rPr>
          <w:lang w:val="sr-Latn-ME"/>
        </w:rPr>
        <w:t>Prilog</w:t>
      </w:r>
      <w:r w:rsidR="00092B8C">
        <w:rPr>
          <w:lang w:val="sr-Latn-ME"/>
        </w:rPr>
        <w:t>a</w:t>
      </w:r>
      <w:r w:rsidR="00092B8C" w:rsidRPr="00613985">
        <w:rPr>
          <w:lang w:val="sr-Latn-ME"/>
        </w:rPr>
        <w:t xml:space="preserve"> </w:t>
      </w:r>
      <w:r w:rsidRPr="00613985">
        <w:rPr>
          <w:lang w:val="sr-Latn-ME"/>
        </w:rPr>
        <w:t>(</w:t>
      </w:r>
      <w:r w:rsidR="00CC5B46">
        <w:rPr>
          <w:lang w:val="sr-Latn-ME"/>
        </w:rPr>
        <w:t>D</w:t>
      </w:r>
      <w:r w:rsidRPr="00613985">
        <w:rPr>
          <w:lang w:val="sr-Latn-ME"/>
        </w:rPr>
        <w:t>io-M) ili kao CAO s</w:t>
      </w:r>
      <w:r w:rsidR="00CC5B46">
        <w:rPr>
          <w:lang w:val="sr-Latn-ME"/>
        </w:rPr>
        <w:t>a</w:t>
      </w:r>
      <w:r w:rsidRPr="00613985">
        <w:rPr>
          <w:lang w:val="sr-Latn-ME"/>
        </w:rPr>
        <w:t xml:space="preserve"> </w:t>
      </w:r>
      <w:r w:rsidR="00CC5B46">
        <w:rPr>
          <w:lang w:val="sr-Latn-ME"/>
        </w:rPr>
        <w:t xml:space="preserve">pravima </w:t>
      </w:r>
      <w:r w:rsidRPr="00613985">
        <w:rPr>
          <w:lang w:val="sr-Latn-ME"/>
        </w:rPr>
        <w:t>za održavanje ili da je CAMO ili CAO sklopio ugovor u pisano</w:t>
      </w:r>
      <w:r w:rsidR="00CC5B46">
        <w:rPr>
          <w:lang w:val="sr-Latn-ME"/>
        </w:rPr>
        <w:t xml:space="preserve">j formi </w:t>
      </w:r>
      <w:r w:rsidRPr="00613985">
        <w:rPr>
          <w:lang w:val="sr-Latn-ME"/>
        </w:rPr>
        <w:t>s</w:t>
      </w:r>
      <w:r w:rsidR="00CC5B46">
        <w:rPr>
          <w:lang w:val="sr-Latn-ME"/>
        </w:rPr>
        <w:t>a</w:t>
      </w:r>
      <w:r w:rsidRPr="00613985">
        <w:rPr>
          <w:lang w:val="sr-Latn-ME"/>
        </w:rPr>
        <w:t xml:space="preserve"> organizacijama odobrenim u skladu s</w:t>
      </w:r>
      <w:r w:rsidR="00CC5B46">
        <w:rPr>
          <w:lang w:val="sr-Latn-ME"/>
        </w:rPr>
        <w:t>a</w:t>
      </w:r>
      <w:r w:rsidRPr="00613985">
        <w:rPr>
          <w:lang w:val="sr-Latn-ME"/>
        </w:rPr>
        <w:t xml:space="preserve"> </w:t>
      </w:r>
      <w:r w:rsidR="00E45D88">
        <w:rPr>
          <w:lang w:val="sr-Latn-ME"/>
        </w:rPr>
        <w:t>Prilog</w:t>
      </w:r>
      <w:r w:rsidR="00092B8C">
        <w:rPr>
          <w:lang w:val="sr-Latn-ME"/>
        </w:rPr>
        <w:t>om</w:t>
      </w:r>
      <w:r w:rsidR="00092B8C" w:rsidRPr="00613985">
        <w:rPr>
          <w:lang w:val="sr-Latn-ME"/>
        </w:rPr>
        <w:t xml:space="preserve"> </w:t>
      </w:r>
      <w:r w:rsidRPr="00613985">
        <w:rPr>
          <w:lang w:val="sr-Latn-ME"/>
        </w:rPr>
        <w:t>II (</w:t>
      </w:r>
      <w:r w:rsidR="00CC5B46">
        <w:rPr>
          <w:lang w:val="sr-Latn-ME"/>
        </w:rPr>
        <w:t>D</w:t>
      </w:r>
      <w:r w:rsidRPr="00613985">
        <w:rPr>
          <w:lang w:val="sr-Latn-ME"/>
        </w:rPr>
        <w:t>io</w:t>
      </w:r>
      <w:r w:rsidR="00CC5B46">
        <w:rPr>
          <w:lang w:val="sr-Latn-ME"/>
        </w:rPr>
        <w:t>-</w:t>
      </w:r>
      <w:r w:rsidRPr="00613985">
        <w:rPr>
          <w:lang w:val="sr-Latn-ME"/>
        </w:rPr>
        <w:t>145) ili u skladu s</w:t>
      </w:r>
      <w:r w:rsidR="00CC5B46">
        <w:rPr>
          <w:lang w:val="sr-Latn-ME"/>
        </w:rPr>
        <w:t xml:space="preserve">a </w:t>
      </w:r>
      <w:r w:rsidR="00092B8C">
        <w:rPr>
          <w:lang w:val="sr-Latn-ME"/>
        </w:rPr>
        <w:t xml:space="preserve">Odjeljkom </w:t>
      </w:r>
      <w:r w:rsidRPr="00613985">
        <w:rPr>
          <w:lang w:val="sr-Latn-ME"/>
        </w:rPr>
        <w:t xml:space="preserve">F ovog </w:t>
      </w:r>
      <w:r w:rsidR="00E45D88">
        <w:rPr>
          <w:lang w:val="sr-Latn-ME"/>
        </w:rPr>
        <w:t>Prilog</w:t>
      </w:r>
      <w:r w:rsidR="00092B8C">
        <w:rPr>
          <w:lang w:val="sr-Latn-ME"/>
        </w:rPr>
        <w:t>a</w:t>
      </w:r>
      <w:r w:rsidR="00092B8C" w:rsidRPr="00613985">
        <w:rPr>
          <w:lang w:val="sr-Latn-ME"/>
        </w:rPr>
        <w:t xml:space="preserve"> </w:t>
      </w:r>
      <w:r w:rsidRPr="00613985">
        <w:rPr>
          <w:lang w:val="sr-Latn-ME"/>
        </w:rPr>
        <w:t>(</w:t>
      </w:r>
      <w:r w:rsidR="00CC5B46">
        <w:rPr>
          <w:lang w:val="sr-Latn-ME"/>
        </w:rPr>
        <w:t>D</w:t>
      </w:r>
      <w:r w:rsidRPr="00613985">
        <w:rPr>
          <w:lang w:val="sr-Latn-ME"/>
        </w:rPr>
        <w:t xml:space="preserve">io-M) ili </w:t>
      </w:r>
      <w:r w:rsidR="00E45D88">
        <w:rPr>
          <w:lang w:val="sr-Latn-ME"/>
        </w:rPr>
        <w:t>Prilog</w:t>
      </w:r>
      <w:r w:rsidR="00092B8C">
        <w:rPr>
          <w:lang w:val="sr-Latn-ME"/>
        </w:rPr>
        <w:t>om</w:t>
      </w:r>
      <w:r w:rsidR="00092B8C" w:rsidRPr="00613985">
        <w:rPr>
          <w:lang w:val="sr-Latn-ME"/>
        </w:rPr>
        <w:t xml:space="preserve"> </w:t>
      </w:r>
      <w:r w:rsidRPr="00613985">
        <w:rPr>
          <w:lang w:val="sr-Latn-ME"/>
        </w:rPr>
        <w:t>Vd (</w:t>
      </w:r>
      <w:r w:rsidR="00CC5B46">
        <w:rPr>
          <w:lang w:val="sr-Latn-ME"/>
        </w:rPr>
        <w:t>D</w:t>
      </w:r>
      <w:r w:rsidRPr="00613985">
        <w:rPr>
          <w:lang w:val="sr-Latn-ME"/>
        </w:rPr>
        <w:t>io</w:t>
      </w:r>
      <w:r w:rsidR="00CC5B46">
        <w:rPr>
          <w:lang w:val="sr-Latn-ME"/>
        </w:rPr>
        <w:t>-</w:t>
      </w:r>
      <w:r w:rsidRPr="00613985">
        <w:rPr>
          <w:lang w:val="sr-Latn-ME"/>
        </w:rPr>
        <w:t>CAO) s</w:t>
      </w:r>
      <w:r w:rsidR="00CC5B46">
        <w:rPr>
          <w:lang w:val="sr-Latn-ME"/>
        </w:rPr>
        <w:t>a</w:t>
      </w:r>
      <w:r w:rsidRPr="00613985">
        <w:rPr>
          <w:lang w:val="sr-Latn-ME"/>
        </w:rPr>
        <w:t xml:space="preserve"> </w:t>
      </w:r>
      <w:r w:rsidR="00CC5B46">
        <w:rPr>
          <w:lang w:val="sr-Latn-ME"/>
        </w:rPr>
        <w:t xml:space="preserve">pravima </w:t>
      </w:r>
      <w:r w:rsidRPr="00613985">
        <w:rPr>
          <w:lang w:val="sr-Latn-ME"/>
        </w:rPr>
        <w:t>za održavanje.”;</w:t>
      </w:r>
    </w:p>
    <w:p w14:paraId="5E41449B" w14:textId="52891505" w:rsidR="00613985" w:rsidRPr="00613985" w:rsidRDefault="00613985" w:rsidP="00C33841">
      <w:pPr>
        <w:pStyle w:val="ListParagraph"/>
        <w:numPr>
          <w:ilvl w:val="0"/>
          <w:numId w:val="11"/>
        </w:numPr>
        <w:spacing w:after="120"/>
        <w:ind w:left="426" w:hanging="426"/>
        <w:contextualSpacing w:val="0"/>
        <w:jc w:val="both"/>
        <w:rPr>
          <w:lang w:val="sr-Latn-ME"/>
        </w:rPr>
      </w:pPr>
      <w:r w:rsidRPr="00613985">
        <w:rPr>
          <w:lang w:val="sr-Latn-ME"/>
        </w:rPr>
        <w:t>u t</w:t>
      </w:r>
      <w:r w:rsidR="00CC5B46">
        <w:rPr>
          <w:lang w:val="sr-Latn-ME"/>
        </w:rPr>
        <w:t>a</w:t>
      </w:r>
      <w:r w:rsidRPr="00613985">
        <w:rPr>
          <w:lang w:val="sr-Latn-ME"/>
        </w:rPr>
        <w:t>čki M.A.801</w:t>
      </w:r>
      <w:r w:rsidR="00CC5B46">
        <w:rPr>
          <w:lang w:val="sr-Latn-ME"/>
        </w:rPr>
        <w:t xml:space="preserve"> </w:t>
      </w:r>
      <w:r w:rsidR="007D3452">
        <w:rPr>
          <w:lang w:val="sr-Latn-ME"/>
        </w:rPr>
        <w:t>pod</w:t>
      </w:r>
      <w:r w:rsidR="00CC5B46">
        <w:rPr>
          <w:lang w:val="sr-Latn-ME"/>
        </w:rPr>
        <w:t xml:space="preserve">tačka </w:t>
      </w:r>
      <w:r w:rsidRPr="00613985">
        <w:rPr>
          <w:lang w:val="sr-Latn-ME"/>
        </w:rPr>
        <w:t>(d) zamjenjuje se sljedećim:</w:t>
      </w:r>
    </w:p>
    <w:p w14:paraId="08F1DB1C" w14:textId="49D4697C" w:rsidR="00613985" w:rsidRPr="00613985" w:rsidRDefault="00613985" w:rsidP="00C33841">
      <w:pPr>
        <w:tabs>
          <w:tab w:val="left" w:pos="851"/>
        </w:tabs>
        <w:spacing w:after="120"/>
        <w:ind w:left="851" w:hanging="425"/>
        <w:jc w:val="both"/>
        <w:rPr>
          <w:lang w:val="sr-Latn-ME"/>
        </w:rPr>
      </w:pPr>
      <w:r w:rsidRPr="00613985">
        <w:rPr>
          <w:lang w:val="sr-Latn-ME"/>
        </w:rPr>
        <w:t>„(d)</w:t>
      </w:r>
      <w:r w:rsidR="00C33841">
        <w:rPr>
          <w:lang w:val="sr-Latn-ME"/>
        </w:rPr>
        <w:tab/>
      </w:r>
      <w:r w:rsidRPr="00613985">
        <w:rPr>
          <w:lang w:val="sr-Latn-ME"/>
        </w:rPr>
        <w:t xml:space="preserve">U slučaju </w:t>
      </w:r>
      <w:r w:rsidRPr="008F09D7">
        <w:rPr>
          <w:lang w:val="sr-Latn-ME"/>
        </w:rPr>
        <w:t>otpuštanja</w:t>
      </w:r>
      <w:r w:rsidRPr="00613985">
        <w:rPr>
          <w:lang w:val="sr-Latn-ME"/>
        </w:rPr>
        <w:t xml:space="preserve"> u upo</w:t>
      </w:r>
      <w:r w:rsidR="00CC5B46">
        <w:rPr>
          <w:lang w:val="sr-Latn-ME"/>
        </w:rPr>
        <w:t>tre</w:t>
      </w:r>
      <w:r w:rsidRPr="00613985">
        <w:rPr>
          <w:lang w:val="sr-Latn-ME"/>
        </w:rPr>
        <w:t>bu u skladu s</w:t>
      </w:r>
      <w:r w:rsidR="00E61D45">
        <w:rPr>
          <w:lang w:val="sr-Latn-ME"/>
        </w:rPr>
        <w:t xml:space="preserve">a </w:t>
      </w:r>
      <w:r w:rsidR="007D3452">
        <w:rPr>
          <w:lang w:val="sr-Latn-ME"/>
        </w:rPr>
        <w:t>pod</w:t>
      </w:r>
      <w:r w:rsidR="00E61D45">
        <w:rPr>
          <w:lang w:val="sr-Latn-ME"/>
        </w:rPr>
        <w:t>tačkom (b)</w:t>
      </w:r>
      <w:r w:rsidR="007D3452">
        <w:rPr>
          <w:lang w:val="sr-Latn-ME"/>
        </w:rPr>
        <w:t xml:space="preserve"> podpodtačkom </w:t>
      </w:r>
      <w:r w:rsidR="00E61D45">
        <w:rPr>
          <w:lang w:val="sr-Latn-ME"/>
        </w:rPr>
        <w:t>(1)</w:t>
      </w:r>
      <w:r w:rsidRPr="00613985">
        <w:rPr>
          <w:lang w:val="sr-Latn-ME"/>
        </w:rPr>
        <w:t xml:space="preserve">, osoblju </w:t>
      </w:r>
      <w:r w:rsidR="00E61D45">
        <w:rPr>
          <w:lang w:val="sr-Latn-ME"/>
        </w:rPr>
        <w:t xml:space="preserve">koje vrši sertifikaciju </w:t>
      </w:r>
      <w:r w:rsidRPr="00613985">
        <w:rPr>
          <w:lang w:val="sr-Latn-ME"/>
        </w:rPr>
        <w:t xml:space="preserve">može pri poslovima održavanja </w:t>
      </w:r>
      <w:r w:rsidR="00E61D45">
        <w:rPr>
          <w:lang w:val="sr-Latn-ME"/>
        </w:rPr>
        <w:t xml:space="preserve">da pomaže </w:t>
      </w:r>
      <w:r w:rsidRPr="00613985">
        <w:rPr>
          <w:lang w:val="sr-Latn-ME"/>
        </w:rPr>
        <w:t>jedn</w:t>
      </w:r>
      <w:r w:rsidR="00E61D45">
        <w:rPr>
          <w:lang w:val="sr-Latn-ME"/>
        </w:rPr>
        <w:t>o il</w:t>
      </w:r>
      <w:r w:rsidR="00092B8C">
        <w:rPr>
          <w:lang w:val="sr-Latn-ME"/>
        </w:rPr>
        <w:t>i</w:t>
      </w:r>
      <w:r w:rsidR="00E61D45">
        <w:rPr>
          <w:lang w:val="sr-Latn-ME"/>
        </w:rPr>
        <w:t xml:space="preserve"> više lica </w:t>
      </w:r>
      <w:r w:rsidRPr="00613985">
        <w:rPr>
          <w:lang w:val="sr-Latn-ME"/>
        </w:rPr>
        <w:t>pod njegovim/njenim neposrednim stalnim nadzorom.”;</w:t>
      </w:r>
    </w:p>
    <w:p w14:paraId="416F6AC2" w14:textId="74DF8832" w:rsidR="00613985" w:rsidRPr="00613985" w:rsidRDefault="00613985" w:rsidP="00C33841">
      <w:pPr>
        <w:pStyle w:val="ListParagraph"/>
        <w:numPr>
          <w:ilvl w:val="0"/>
          <w:numId w:val="11"/>
        </w:numPr>
        <w:spacing w:after="120"/>
        <w:ind w:left="426" w:hanging="426"/>
        <w:contextualSpacing w:val="0"/>
        <w:jc w:val="both"/>
        <w:rPr>
          <w:lang w:val="sr-Latn-ME"/>
        </w:rPr>
      </w:pPr>
      <w:r w:rsidRPr="00613985">
        <w:rPr>
          <w:lang w:val="sr-Latn-ME"/>
        </w:rPr>
        <w:t>u t</w:t>
      </w:r>
      <w:r w:rsidR="00437EDA">
        <w:rPr>
          <w:lang w:val="sr-Latn-ME"/>
        </w:rPr>
        <w:t>a</w:t>
      </w:r>
      <w:r w:rsidRPr="00613985">
        <w:rPr>
          <w:lang w:val="sr-Latn-ME"/>
        </w:rPr>
        <w:t>čki M.A.901</w:t>
      </w:r>
      <w:r w:rsidR="00437EDA">
        <w:rPr>
          <w:lang w:val="sr-Latn-ME"/>
        </w:rPr>
        <w:t>,</w:t>
      </w:r>
      <w:r w:rsidRPr="00613985">
        <w:rPr>
          <w:lang w:val="sr-Latn-ME"/>
        </w:rPr>
        <w:t xml:space="preserve"> uvodna rečenica </w:t>
      </w:r>
      <w:r w:rsidR="007D3452">
        <w:rPr>
          <w:lang w:val="sr-Latn-ME"/>
        </w:rPr>
        <w:t>pod</w:t>
      </w:r>
      <w:r w:rsidR="00437EDA">
        <w:rPr>
          <w:lang w:val="sr-Latn-ME"/>
        </w:rPr>
        <w:t xml:space="preserve">tačke </w:t>
      </w:r>
      <w:r w:rsidRPr="00613985">
        <w:rPr>
          <w:lang w:val="sr-Latn-ME"/>
        </w:rPr>
        <w:t>(e) zamjenjuje se sljedećim:</w:t>
      </w:r>
    </w:p>
    <w:p w14:paraId="6A5F670C" w14:textId="352522B3" w:rsidR="00613985" w:rsidRPr="00613985" w:rsidRDefault="00613985" w:rsidP="00C33841">
      <w:pPr>
        <w:tabs>
          <w:tab w:val="left" w:pos="851"/>
        </w:tabs>
        <w:spacing w:after="120"/>
        <w:ind w:left="851" w:hanging="425"/>
        <w:jc w:val="both"/>
        <w:rPr>
          <w:lang w:val="sr-Latn-ME"/>
        </w:rPr>
      </w:pPr>
      <w:r w:rsidRPr="00613985">
        <w:rPr>
          <w:lang w:val="sr-Latn-ME"/>
        </w:rPr>
        <w:t>„(e)</w:t>
      </w:r>
      <w:r w:rsidR="00C33841">
        <w:rPr>
          <w:lang w:val="sr-Latn-ME"/>
        </w:rPr>
        <w:tab/>
      </w:r>
      <w:r w:rsidRPr="00613985">
        <w:rPr>
          <w:lang w:val="sr-Latn-ME"/>
        </w:rPr>
        <w:t xml:space="preserve">Za </w:t>
      </w:r>
      <w:r w:rsidR="00437EDA">
        <w:rPr>
          <w:lang w:val="sr-Latn-ME"/>
        </w:rPr>
        <w:t>vazduh</w:t>
      </w:r>
      <w:r w:rsidRPr="00613985">
        <w:rPr>
          <w:lang w:val="sr-Latn-ME"/>
        </w:rPr>
        <w:t>oplove s</w:t>
      </w:r>
      <w:r w:rsidR="00437EDA">
        <w:rPr>
          <w:lang w:val="sr-Latn-ME"/>
        </w:rPr>
        <w:t>a</w:t>
      </w:r>
      <w:r w:rsidRPr="00613985">
        <w:rPr>
          <w:lang w:val="sr-Latn-ME"/>
        </w:rPr>
        <w:t xml:space="preserve"> MTOM-om od 2</w:t>
      </w:r>
      <w:r w:rsidR="00437EDA">
        <w:rPr>
          <w:lang w:val="sr-Latn-ME"/>
        </w:rPr>
        <w:t>.</w:t>
      </w:r>
      <w:r w:rsidRPr="00613985">
        <w:rPr>
          <w:lang w:val="sr-Latn-ME"/>
        </w:rPr>
        <w:t>730 kg ili manj</w:t>
      </w:r>
      <w:r w:rsidR="00092B8C">
        <w:rPr>
          <w:lang w:val="sr-Latn-ME"/>
        </w:rPr>
        <w:t>o</w:t>
      </w:r>
      <w:r w:rsidRPr="00613985">
        <w:rPr>
          <w:lang w:val="sr-Latn-ME"/>
        </w:rPr>
        <w:t>m, koj</w:t>
      </w:r>
      <w:r w:rsidR="00092B8C">
        <w:rPr>
          <w:lang w:val="sr-Latn-ME"/>
        </w:rPr>
        <w:t>e</w:t>
      </w:r>
      <w:r w:rsidRPr="00613985">
        <w:rPr>
          <w:lang w:val="sr-Latn-ME"/>
        </w:rPr>
        <w:t xml:space="preserve"> ne koriste </w:t>
      </w:r>
      <w:r w:rsidR="00437EDA">
        <w:rPr>
          <w:lang w:val="sr-Latn-ME"/>
        </w:rPr>
        <w:t xml:space="preserve">vazdušni prevoznici </w:t>
      </w:r>
      <w:r w:rsidRPr="00613985">
        <w:rPr>
          <w:lang w:val="sr-Latn-ME"/>
        </w:rPr>
        <w:t>licencirani u skladu s</w:t>
      </w:r>
      <w:r w:rsidR="00437EDA">
        <w:rPr>
          <w:lang w:val="sr-Latn-ME"/>
        </w:rPr>
        <w:t>a</w:t>
      </w:r>
      <w:r w:rsidRPr="00613985">
        <w:rPr>
          <w:lang w:val="sr-Latn-ME"/>
        </w:rPr>
        <w:t xml:space="preserve"> </w:t>
      </w:r>
      <w:r w:rsidR="00437EDA">
        <w:rPr>
          <w:lang w:val="sr-Latn-ME"/>
        </w:rPr>
        <w:t xml:space="preserve">Regulativom </w:t>
      </w:r>
      <w:r w:rsidRPr="00613985">
        <w:rPr>
          <w:lang w:val="sr-Latn-ME"/>
        </w:rPr>
        <w:t>(EZ) br. 1008/2008 svaki CAMO ili CAO koj</w:t>
      </w:r>
      <w:r w:rsidR="00092B8C">
        <w:rPr>
          <w:lang w:val="sr-Latn-ME"/>
        </w:rPr>
        <w:t>u</w:t>
      </w:r>
      <w:r w:rsidRPr="00613985">
        <w:rPr>
          <w:lang w:val="sr-Latn-ME"/>
        </w:rPr>
        <w:t xml:space="preserve"> odabere vlasnik ili operator može u skladu s</w:t>
      </w:r>
      <w:r w:rsidR="00437EDA">
        <w:rPr>
          <w:lang w:val="sr-Latn-ME"/>
        </w:rPr>
        <w:t>a</w:t>
      </w:r>
      <w:r w:rsidR="007D3452">
        <w:rPr>
          <w:lang w:val="sr-Latn-ME"/>
        </w:rPr>
        <w:t xml:space="preserve"> tačkom</w:t>
      </w:r>
      <w:r w:rsidRPr="00613985">
        <w:rPr>
          <w:lang w:val="sr-Latn-ME"/>
        </w:rPr>
        <w:t xml:space="preserve"> </w:t>
      </w:r>
      <w:r w:rsidR="00437EDA">
        <w:rPr>
          <w:lang w:val="sr-Latn-ME"/>
        </w:rPr>
        <w:t>CAMO.A.125</w:t>
      </w:r>
      <w:r w:rsidR="007D3452">
        <w:rPr>
          <w:lang w:val="sr-Latn-ME"/>
        </w:rPr>
        <w:t xml:space="preserve"> podtačkom </w:t>
      </w:r>
      <w:r w:rsidRPr="00613985">
        <w:rPr>
          <w:lang w:val="sr-Latn-ME"/>
        </w:rPr>
        <w:t xml:space="preserve">(e) </w:t>
      </w:r>
      <w:r w:rsidR="00E45D88">
        <w:rPr>
          <w:lang w:val="sr-Latn-ME"/>
        </w:rPr>
        <w:t>Prilog</w:t>
      </w:r>
      <w:r w:rsidR="00092B8C">
        <w:rPr>
          <w:lang w:val="sr-Latn-ME"/>
        </w:rPr>
        <w:t>a</w:t>
      </w:r>
      <w:r w:rsidR="00092B8C" w:rsidRPr="00613985">
        <w:rPr>
          <w:lang w:val="sr-Latn-ME"/>
        </w:rPr>
        <w:t xml:space="preserve"> </w:t>
      </w:r>
      <w:r w:rsidRPr="00613985">
        <w:rPr>
          <w:lang w:val="sr-Latn-ME"/>
        </w:rPr>
        <w:t>Vc ili t</w:t>
      </w:r>
      <w:r w:rsidR="00437EDA">
        <w:rPr>
          <w:lang w:val="sr-Latn-ME"/>
        </w:rPr>
        <w:t>a</w:t>
      </w:r>
      <w:r w:rsidRPr="00613985">
        <w:rPr>
          <w:lang w:val="sr-Latn-ME"/>
        </w:rPr>
        <w:t>čkom M</w:t>
      </w:r>
      <w:r w:rsidRPr="00092B8C">
        <w:rPr>
          <w:lang w:val="sr-Latn-ME"/>
        </w:rPr>
        <w:t>.A.711</w:t>
      </w:r>
      <w:r w:rsidR="007D3452">
        <w:rPr>
          <w:lang w:val="sr-Latn-ME"/>
        </w:rPr>
        <w:t xml:space="preserve"> podtačkom </w:t>
      </w:r>
      <w:r w:rsidRPr="00092B8C">
        <w:rPr>
          <w:lang w:val="sr-Latn-ME"/>
        </w:rPr>
        <w:t xml:space="preserve">(b) ovog </w:t>
      </w:r>
      <w:r w:rsidR="00E45D88">
        <w:rPr>
          <w:lang w:val="sr-Latn-ME"/>
        </w:rPr>
        <w:t>Prilog</w:t>
      </w:r>
      <w:r w:rsidR="00092B8C" w:rsidRPr="00092B8C">
        <w:rPr>
          <w:lang w:val="sr-Latn-ME"/>
        </w:rPr>
        <w:t xml:space="preserve">a </w:t>
      </w:r>
      <w:r w:rsidRPr="00092B8C">
        <w:rPr>
          <w:lang w:val="sr-Latn-ME"/>
        </w:rPr>
        <w:t>ili t</w:t>
      </w:r>
      <w:r w:rsidR="00437EDA" w:rsidRPr="00092B8C">
        <w:rPr>
          <w:lang w:val="sr-Latn-ME"/>
        </w:rPr>
        <w:t>ačkom CAO.A.095</w:t>
      </w:r>
      <w:r w:rsidR="007D3452">
        <w:rPr>
          <w:lang w:val="sr-Latn-ME"/>
        </w:rPr>
        <w:t xml:space="preserve"> podtačkom </w:t>
      </w:r>
      <w:r w:rsidRPr="00092B8C">
        <w:rPr>
          <w:lang w:val="sr-Latn-ME"/>
        </w:rPr>
        <w:lastRenderedPageBreak/>
        <w:t xml:space="preserve">(c) </w:t>
      </w:r>
      <w:r w:rsidR="00E45D88">
        <w:rPr>
          <w:lang w:val="sr-Latn-ME"/>
        </w:rPr>
        <w:t>Prilog</w:t>
      </w:r>
      <w:r w:rsidR="00092B8C" w:rsidRPr="00092B8C">
        <w:rPr>
          <w:lang w:val="sr-Latn-ME"/>
        </w:rPr>
        <w:t xml:space="preserve">a </w:t>
      </w:r>
      <w:r w:rsidRPr="00092B8C">
        <w:rPr>
          <w:lang w:val="sr-Latn-ME"/>
        </w:rPr>
        <w:t xml:space="preserve">Vd, </w:t>
      </w:r>
      <w:r w:rsidR="00437EDA" w:rsidRPr="00092B8C">
        <w:rPr>
          <w:lang w:val="sr-Latn-ME"/>
        </w:rPr>
        <w:t>zavisno što je primjenljivo</w:t>
      </w:r>
      <w:r w:rsidRPr="00092B8C">
        <w:rPr>
          <w:lang w:val="sr-Latn-ME"/>
        </w:rPr>
        <w:t xml:space="preserve">, </w:t>
      </w:r>
      <w:r w:rsidR="00092B8C" w:rsidRPr="00092B8C">
        <w:rPr>
          <w:lang w:val="sr-Latn-ME"/>
        </w:rPr>
        <w:t>i ukoliko je ispunjen zahjtev iz</w:t>
      </w:r>
      <w:r w:rsidR="00437EDA" w:rsidRPr="00092B8C">
        <w:rPr>
          <w:lang w:val="sr-Latn-ME"/>
        </w:rPr>
        <w:t xml:space="preserve"> </w:t>
      </w:r>
      <w:r w:rsidR="007D3452">
        <w:rPr>
          <w:lang w:val="sr-Latn-ME"/>
        </w:rPr>
        <w:t>pod</w:t>
      </w:r>
      <w:r w:rsidR="00437EDA" w:rsidRPr="00092B8C">
        <w:rPr>
          <w:lang w:val="sr-Latn-ME"/>
        </w:rPr>
        <w:t>tačk</w:t>
      </w:r>
      <w:r w:rsidR="00092B8C" w:rsidRPr="00092B8C">
        <w:rPr>
          <w:lang w:val="sr-Latn-ME"/>
        </w:rPr>
        <w:t>e</w:t>
      </w:r>
      <w:r w:rsidR="00437EDA" w:rsidRPr="00092B8C">
        <w:rPr>
          <w:lang w:val="sr-Latn-ME"/>
        </w:rPr>
        <w:t xml:space="preserve"> </w:t>
      </w:r>
      <w:r w:rsidRPr="00092B8C">
        <w:rPr>
          <w:lang w:val="sr-Latn-ME"/>
        </w:rPr>
        <w:t>(j):”;</w:t>
      </w:r>
    </w:p>
    <w:p w14:paraId="690117A4" w14:textId="77777777" w:rsidR="00613985" w:rsidRPr="00613985" w:rsidRDefault="00613985" w:rsidP="00C33841">
      <w:pPr>
        <w:pStyle w:val="ListParagraph"/>
        <w:numPr>
          <w:ilvl w:val="0"/>
          <w:numId w:val="11"/>
        </w:numPr>
        <w:spacing w:after="120"/>
        <w:ind w:left="426" w:hanging="426"/>
        <w:contextualSpacing w:val="0"/>
        <w:jc w:val="both"/>
        <w:rPr>
          <w:lang w:val="sr-Latn-ME"/>
        </w:rPr>
      </w:pPr>
      <w:r w:rsidRPr="00613985">
        <w:rPr>
          <w:lang w:val="sr-Latn-ME"/>
        </w:rPr>
        <w:t>u Dodatku III</w:t>
      </w:r>
      <w:r w:rsidR="00E703F6">
        <w:rPr>
          <w:lang w:val="sr-Latn-ME"/>
        </w:rPr>
        <w:t>,</w:t>
      </w:r>
      <w:r w:rsidRPr="00613985">
        <w:rPr>
          <w:lang w:val="sr-Latn-ME"/>
        </w:rPr>
        <w:t xml:space="preserve"> </w:t>
      </w:r>
      <w:r w:rsidR="00E703F6">
        <w:rPr>
          <w:lang w:val="sr-Latn-ME"/>
        </w:rPr>
        <w:t xml:space="preserve">fraza o sertifikaciji </w:t>
      </w:r>
      <w:r w:rsidRPr="00613985">
        <w:rPr>
          <w:lang w:val="sr-Latn-ME"/>
        </w:rPr>
        <w:t>EASA obrasca 15b zamjenjuje se sljedećim:</w:t>
      </w:r>
    </w:p>
    <w:p w14:paraId="69F4D813" w14:textId="2B3FE1BD" w:rsidR="00613985" w:rsidRPr="00613985" w:rsidRDefault="00613985" w:rsidP="00C33841">
      <w:pPr>
        <w:spacing w:after="120"/>
        <w:ind w:left="426"/>
        <w:jc w:val="both"/>
        <w:rPr>
          <w:lang w:val="sr-Latn-ME"/>
        </w:rPr>
      </w:pPr>
      <w:r w:rsidRPr="00613985">
        <w:rPr>
          <w:lang w:val="sr-Latn-ME"/>
        </w:rPr>
        <w:t>„U skladu s</w:t>
      </w:r>
      <w:r w:rsidR="00E703F6">
        <w:rPr>
          <w:lang w:val="sr-Latn-ME"/>
        </w:rPr>
        <w:t xml:space="preserve">a Regulativom </w:t>
      </w:r>
      <w:r w:rsidRPr="00613985">
        <w:rPr>
          <w:lang w:val="sr-Latn-ME"/>
        </w:rPr>
        <w:t>(EU) 2018/1139 E</w:t>
      </w:r>
      <w:r w:rsidR="00E703F6">
        <w:rPr>
          <w:lang w:val="sr-Latn-ME"/>
        </w:rPr>
        <w:t>v</w:t>
      </w:r>
      <w:r w:rsidRPr="00613985">
        <w:rPr>
          <w:lang w:val="sr-Latn-ME"/>
        </w:rPr>
        <w:t xml:space="preserve">ropskog parlamenta i </w:t>
      </w:r>
      <w:r w:rsidR="00E703F6">
        <w:rPr>
          <w:lang w:val="sr-Latn-ME"/>
        </w:rPr>
        <w:t xml:space="preserve">Savjeta </w:t>
      </w:r>
      <w:r w:rsidRPr="00613985">
        <w:rPr>
          <w:lang w:val="sr-Latn-ME"/>
        </w:rPr>
        <w:t>sljedeća organizacija, odobrena u skladu s</w:t>
      </w:r>
      <w:r w:rsidR="00E703F6">
        <w:rPr>
          <w:lang w:val="sr-Latn-ME"/>
        </w:rPr>
        <w:t>a</w:t>
      </w:r>
      <w:r w:rsidRPr="00613985">
        <w:rPr>
          <w:lang w:val="sr-Latn-ME"/>
        </w:rPr>
        <w:t xml:space="preserve"> </w:t>
      </w:r>
      <w:r w:rsidR="00092B8C">
        <w:rPr>
          <w:lang w:val="sr-Latn-ME"/>
        </w:rPr>
        <w:t xml:space="preserve">Sekcijom </w:t>
      </w:r>
      <w:r w:rsidRPr="00613985">
        <w:rPr>
          <w:lang w:val="sr-Latn-ME"/>
        </w:rPr>
        <w:t xml:space="preserve">A </w:t>
      </w:r>
      <w:r w:rsidR="00E45D88">
        <w:rPr>
          <w:lang w:val="sr-Latn-ME"/>
        </w:rPr>
        <w:t>Prilog</w:t>
      </w:r>
      <w:r w:rsidR="00092B8C">
        <w:rPr>
          <w:lang w:val="sr-Latn-ME"/>
        </w:rPr>
        <w:t>a</w:t>
      </w:r>
      <w:r w:rsidRPr="00613985">
        <w:rPr>
          <w:lang w:val="sr-Latn-ME"/>
        </w:rPr>
        <w:t xml:space="preserve"> Vc (</w:t>
      </w:r>
      <w:r w:rsidR="00E703F6">
        <w:rPr>
          <w:lang w:val="sr-Latn-ME"/>
        </w:rPr>
        <w:t>D</w:t>
      </w:r>
      <w:r w:rsidRPr="00613985">
        <w:rPr>
          <w:lang w:val="sr-Latn-ME"/>
        </w:rPr>
        <w:t>io</w:t>
      </w:r>
      <w:r w:rsidR="00E703F6">
        <w:rPr>
          <w:lang w:val="sr-Latn-ME"/>
        </w:rPr>
        <w:t>-</w:t>
      </w:r>
      <w:r w:rsidRPr="00613985">
        <w:rPr>
          <w:lang w:val="sr-Latn-ME"/>
        </w:rPr>
        <w:t xml:space="preserve">CAMO) ili </w:t>
      </w:r>
      <w:r w:rsidR="00092B8C">
        <w:rPr>
          <w:lang w:val="sr-Latn-ME"/>
        </w:rPr>
        <w:t xml:space="preserve">Sekcijom </w:t>
      </w:r>
      <w:r w:rsidRPr="00613985">
        <w:rPr>
          <w:lang w:val="sr-Latn-ME"/>
        </w:rPr>
        <w:t xml:space="preserve">A </w:t>
      </w:r>
      <w:r w:rsidR="00092B8C">
        <w:rPr>
          <w:lang w:val="sr-Latn-ME"/>
        </w:rPr>
        <w:t>Odjeljka</w:t>
      </w:r>
      <w:r w:rsidR="00092B8C" w:rsidRPr="00613985">
        <w:rPr>
          <w:lang w:val="sr-Latn-ME"/>
        </w:rPr>
        <w:t xml:space="preserve"> </w:t>
      </w:r>
      <w:r w:rsidRPr="00613985">
        <w:rPr>
          <w:lang w:val="sr-Latn-ME"/>
        </w:rPr>
        <w:t xml:space="preserve">G </w:t>
      </w:r>
      <w:r w:rsidR="00E45D88">
        <w:rPr>
          <w:lang w:val="sr-Latn-ME"/>
        </w:rPr>
        <w:t>Prilog</w:t>
      </w:r>
      <w:r w:rsidR="00092B8C">
        <w:rPr>
          <w:lang w:val="sr-Latn-ME"/>
        </w:rPr>
        <w:t>a</w:t>
      </w:r>
      <w:r w:rsidR="00092B8C" w:rsidRPr="00613985">
        <w:rPr>
          <w:lang w:val="sr-Latn-ME"/>
        </w:rPr>
        <w:t xml:space="preserve"> </w:t>
      </w:r>
      <w:r w:rsidRPr="00613985">
        <w:rPr>
          <w:lang w:val="sr-Latn-ME"/>
        </w:rPr>
        <w:t>I (</w:t>
      </w:r>
      <w:r w:rsidR="00E703F6">
        <w:rPr>
          <w:lang w:val="sr-Latn-ME"/>
        </w:rPr>
        <w:t>D</w:t>
      </w:r>
      <w:r w:rsidRPr="00613985">
        <w:rPr>
          <w:lang w:val="sr-Latn-ME"/>
        </w:rPr>
        <w:t>io</w:t>
      </w:r>
      <w:r w:rsidR="00E703F6">
        <w:rPr>
          <w:lang w:val="sr-Latn-ME"/>
        </w:rPr>
        <w:t>-</w:t>
      </w:r>
      <w:r w:rsidRPr="00613985">
        <w:rPr>
          <w:lang w:val="sr-Latn-ME"/>
        </w:rPr>
        <w:t xml:space="preserve">M) ili </w:t>
      </w:r>
      <w:r w:rsidR="00092B8C">
        <w:rPr>
          <w:lang w:val="sr-Latn-ME"/>
        </w:rPr>
        <w:t xml:space="preserve">Sekcijom </w:t>
      </w:r>
      <w:r w:rsidRPr="00613985">
        <w:rPr>
          <w:lang w:val="sr-Latn-ME"/>
        </w:rPr>
        <w:t xml:space="preserve">A </w:t>
      </w:r>
      <w:r w:rsidR="00E45D88">
        <w:rPr>
          <w:lang w:val="sr-Latn-ME"/>
        </w:rPr>
        <w:t>Prilog</w:t>
      </w:r>
      <w:r w:rsidR="00092B8C">
        <w:rPr>
          <w:lang w:val="sr-Latn-ME"/>
        </w:rPr>
        <w:t>a</w:t>
      </w:r>
      <w:r w:rsidR="00092B8C" w:rsidRPr="00613985">
        <w:rPr>
          <w:lang w:val="sr-Latn-ME"/>
        </w:rPr>
        <w:t xml:space="preserve"> </w:t>
      </w:r>
      <w:r w:rsidRPr="00613985">
        <w:rPr>
          <w:lang w:val="sr-Latn-ME"/>
        </w:rPr>
        <w:t>Vd (</w:t>
      </w:r>
      <w:r w:rsidR="00E703F6">
        <w:rPr>
          <w:lang w:val="sr-Latn-ME"/>
        </w:rPr>
        <w:t>D</w:t>
      </w:r>
      <w:r w:rsidRPr="00613985">
        <w:rPr>
          <w:lang w:val="sr-Latn-ME"/>
        </w:rPr>
        <w:t>io</w:t>
      </w:r>
      <w:r w:rsidR="00E703F6">
        <w:rPr>
          <w:lang w:val="sr-Latn-ME"/>
        </w:rPr>
        <w:t>-</w:t>
      </w:r>
      <w:r w:rsidRPr="00613985">
        <w:rPr>
          <w:lang w:val="sr-Latn-ME"/>
        </w:rPr>
        <w:t xml:space="preserve">CAO) </w:t>
      </w:r>
      <w:r w:rsidR="004B6384">
        <w:rPr>
          <w:lang w:val="sr-Latn-ME"/>
        </w:rPr>
        <w:t xml:space="preserve">Regulative </w:t>
      </w:r>
      <w:r w:rsidRPr="00613985">
        <w:rPr>
          <w:lang w:val="sr-Latn-ME"/>
        </w:rPr>
        <w:t>Komisije (EU) br. 1321/2014,</w:t>
      </w:r>
    </w:p>
    <w:p w14:paraId="71124783" w14:textId="1E9208C5" w:rsidR="00613985" w:rsidRPr="00613985" w:rsidRDefault="00613985" w:rsidP="00CC5B46">
      <w:pPr>
        <w:spacing w:after="120"/>
        <w:jc w:val="center"/>
        <w:rPr>
          <w:lang w:val="sr-Latn-ME"/>
        </w:rPr>
      </w:pPr>
      <w:r w:rsidRPr="00613985">
        <w:rPr>
          <w:lang w:val="sr-Latn-ME"/>
        </w:rPr>
        <w:t>[</w:t>
      </w:r>
      <w:r w:rsidR="00092B8C">
        <w:rPr>
          <w:lang w:val="sr-Latn-ME"/>
        </w:rPr>
        <w:t>NAZIV</w:t>
      </w:r>
      <w:r w:rsidR="00092B8C" w:rsidRPr="00613985">
        <w:rPr>
          <w:lang w:val="sr-Latn-ME"/>
        </w:rPr>
        <w:t xml:space="preserve"> </w:t>
      </w:r>
      <w:r w:rsidRPr="00613985">
        <w:rPr>
          <w:lang w:val="sr-Latn-ME"/>
        </w:rPr>
        <w:t>I ADRESA ODOBRENE ORGANIZACIJE]</w:t>
      </w:r>
    </w:p>
    <w:p w14:paraId="654E5B08" w14:textId="63673A5E" w:rsidR="00613985" w:rsidRPr="00613985" w:rsidRDefault="00613985" w:rsidP="00CC5B46">
      <w:pPr>
        <w:spacing w:after="120"/>
        <w:jc w:val="center"/>
        <w:rPr>
          <w:lang w:val="sr-Latn-ME"/>
        </w:rPr>
      </w:pPr>
      <w:r w:rsidRPr="00613985">
        <w:rPr>
          <w:lang w:val="sr-Latn-ME"/>
        </w:rPr>
        <w:t>[</w:t>
      </w:r>
      <w:r w:rsidR="00092B8C">
        <w:rPr>
          <w:lang w:val="sr-Latn-ME"/>
        </w:rPr>
        <w:t>BROJ ODOBRENJA</w:t>
      </w:r>
      <w:r w:rsidRPr="00613985">
        <w:rPr>
          <w:lang w:val="sr-Latn-ME"/>
        </w:rPr>
        <w:t xml:space="preserve"> ODOBRENJA]</w:t>
      </w:r>
    </w:p>
    <w:p w14:paraId="0A073839" w14:textId="4CC3D57E" w:rsidR="00613985" w:rsidRPr="00613985" w:rsidRDefault="00092B8C" w:rsidP="00C33841">
      <w:pPr>
        <w:spacing w:after="120"/>
        <w:ind w:left="426"/>
        <w:jc w:val="both"/>
        <w:rPr>
          <w:lang w:val="sr-Latn-ME"/>
        </w:rPr>
      </w:pPr>
      <w:r>
        <w:rPr>
          <w:lang w:val="sr-Latn-ME"/>
        </w:rPr>
        <w:t xml:space="preserve">ovim </w:t>
      </w:r>
      <w:r w:rsidR="00613985" w:rsidRPr="00613985">
        <w:rPr>
          <w:lang w:val="sr-Latn-ME"/>
        </w:rPr>
        <w:t xml:space="preserve">potvrđuje da je obavila </w:t>
      </w:r>
      <w:r>
        <w:rPr>
          <w:lang w:val="sr-Latn-ME"/>
        </w:rPr>
        <w:t xml:space="preserve">provjeru </w:t>
      </w:r>
      <w:r w:rsidR="00613985" w:rsidRPr="00613985">
        <w:rPr>
          <w:lang w:val="sr-Latn-ME"/>
        </w:rPr>
        <w:t>plovidbenosti u skladu s</w:t>
      </w:r>
      <w:r w:rsidR="004B6384">
        <w:rPr>
          <w:lang w:val="sr-Latn-ME"/>
        </w:rPr>
        <w:t>a</w:t>
      </w:r>
      <w:r w:rsidR="00613985" w:rsidRPr="00613985">
        <w:rPr>
          <w:lang w:val="sr-Latn-ME"/>
        </w:rPr>
        <w:t xml:space="preserve"> t</w:t>
      </w:r>
      <w:r w:rsidR="004B6384">
        <w:rPr>
          <w:lang w:val="sr-Latn-ME"/>
        </w:rPr>
        <w:t>a</w:t>
      </w:r>
      <w:r w:rsidR="00613985" w:rsidRPr="00613985">
        <w:rPr>
          <w:lang w:val="sr-Latn-ME"/>
        </w:rPr>
        <w:t xml:space="preserve">čkom M.A.901 </w:t>
      </w:r>
      <w:r w:rsidR="00E45D88">
        <w:rPr>
          <w:lang w:val="sr-Latn-ME"/>
        </w:rPr>
        <w:t>Prilog</w:t>
      </w:r>
      <w:r>
        <w:rPr>
          <w:lang w:val="sr-Latn-ME"/>
        </w:rPr>
        <w:t>a</w:t>
      </w:r>
      <w:r w:rsidRPr="00613985">
        <w:rPr>
          <w:lang w:val="sr-Latn-ME"/>
        </w:rPr>
        <w:t xml:space="preserve"> </w:t>
      </w:r>
      <w:r w:rsidR="00613985" w:rsidRPr="00613985">
        <w:rPr>
          <w:lang w:val="sr-Latn-ME"/>
        </w:rPr>
        <w:t xml:space="preserve">I </w:t>
      </w:r>
      <w:r w:rsidR="004B6384">
        <w:rPr>
          <w:lang w:val="sr-Latn-ME"/>
        </w:rPr>
        <w:t xml:space="preserve">Regulative </w:t>
      </w:r>
      <w:r w:rsidR="00613985" w:rsidRPr="00613985">
        <w:rPr>
          <w:lang w:val="sr-Latn-ME"/>
        </w:rPr>
        <w:t xml:space="preserve">Komisije (EU) br. 1321/2014 na sljedećem </w:t>
      </w:r>
      <w:r w:rsidR="004B6384">
        <w:rPr>
          <w:lang w:val="sr-Latn-ME"/>
        </w:rPr>
        <w:t>vazduh</w:t>
      </w:r>
      <w:r w:rsidR="00613985" w:rsidRPr="00613985">
        <w:rPr>
          <w:lang w:val="sr-Latn-ME"/>
        </w:rPr>
        <w:t>oplovu:”.</w:t>
      </w:r>
    </w:p>
    <w:p w14:paraId="52048EEA" w14:textId="77777777" w:rsidR="00613985" w:rsidRDefault="00F003C9" w:rsidP="00F003C9">
      <w:pPr>
        <w:spacing w:after="120"/>
        <w:jc w:val="center"/>
        <w:rPr>
          <w:lang w:val="sr-Latn-ME"/>
        </w:rPr>
      </w:pPr>
      <w:r>
        <w:rPr>
          <w:lang w:val="sr-Latn-ME"/>
        </w:rPr>
        <w:t>___________</w:t>
      </w:r>
    </w:p>
    <w:p w14:paraId="13EB874B" w14:textId="77777777" w:rsidR="00F003C9" w:rsidRDefault="00F003C9">
      <w:pPr>
        <w:rPr>
          <w:lang w:val="sr-Latn-ME"/>
        </w:rPr>
      </w:pPr>
      <w:r>
        <w:rPr>
          <w:lang w:val="sr-Latn-ME"/>
        </w:rPr>
        <w:br w:type="page"/>
      </w:r>
    </w:p>
    <w:p w14:paraId="4DB20B62" w14:textId="0FE227B5" w:rsidR="00613985" w:rsidRPr="00A3419D" w:rsidRDefault="00E45D88" w:rsidP="00F003C9">
      <w:pPr>
        <w:spacing w:after="120"/>
        <w:jc w:val="center"/>
        <w:rPr>
          <w:i/>
          <w:lang w:val="sr-Latn-ME"/>
        </w:rPr>
      </w:pPr>
      <w:r>
        <w:rPr>
          <w:i/>
          <w:lang w:val="sr-Latn-ME"/>
        </w:rPr>
        <w:lastRenderedPageBreak/>
        <w:t>PRILOG</w:t>
      </w:r>
      <w:r w:rsidR="00A3419D" w:rsidRPr="00A3419D">
        <w:rPr>
          <w:i/>
          <w:lang w:val="sr-Latn-ME"/>
        </w:rPr>
        <w:t xml:space="preserve"> </w:t>
      </w:r>
      <w:r w:rsidR="00613985" w:rsidRPr="00A3419D">
        <w:rPr>
          <w:i/>
          <w:lang w:val="sr-Latn-ME"/>
        </w:rPr>
        <w:t>V</w:t>
      </w:r>
    </w:p>
    <w:p w14:paraId="426B7EDA" w14:textId="7219F190" w:rsidR="00613985" w:rsidRPr="00613985" w:rsidRDefault="00E45D88" w:rsidP="00D93205">
      <w:pPr>
        <w:spacing w:after="120"/>
        <w:jc w:val="both"/>
        <w:rPr>
          <w:lang w:val="sr-Latn-ME"/>
        </w:rPr>
      </w:pPr>
      <w:r>
        <w:rPr>
          <w:lang w:val="sr-Latn-ME"/>
        </w:rPr>
        <w:t>Prilog</w:t>
      </w:r>
      <w:r w:rsidR="00A3419D" w:rsidRPr="00613985">
        <w:rPr>
          <w:lang w:val="sr-Latn-ME"/>
        </w:rPr>
        <w:t xml:space="preserve"> </w:t>
      </w:r>
      <w:r w:rsidR="00613985" w:rsidRPr="00613985">
        <w:rPr>
          <w:lang w:val="sr-Latn-ME"/>
        </w:rPr>
        <w:t xml:space="preserve">III </w:t>
      </w:r>
      <w:r w:rsidR="004B6384">
        <w:rPr>
          <w:lang w:val="sr-Latn-ME"/>
        </w:rPr>
        <w:t xml:space="preserve">Regulative </w:t>
      </w:r>
      <w:r w:rsidR="00613985" w:rsidRPr="00613985">
        <w:rPr>
          <w:lang w:val="sr-Latn-ME"/>
        </w:rPr>
        <w:t>(EU) br. 1321/2014 ispravlja se kako slijedi:</w:t>
      </w:r>
    </w:p>
    <w:p w14:paraId="30EE3947" w14:textId="685524F6" w:rsidR="00613985" w:rsidRPr="00E83DD0" w:rsidRDefault="00613985" w:rsidP="00C33841">
      <w:pPr>
        <w:pStyle w:val="ListParagraph"/>
        <w:numPr>
          <w:ilvl w:val="0"/>
          <w:numId w:val="12"/>
        </w:numPr>
        <w:spacing w:after="120"/>
        <w:ind w:left="426" w:hanging="426"/>
        <w:contextualSpacing w:val="0"/>
        <w:jc w:val="both"/>
        <w:rPr>
          <w:lang w:val="sr-Latn-ME"/>
        </w:rPr>
      </w:pPr>
      <w:r w:rsidRPr="00E83DD0">
        <w:rPr>
          <w:lang w:val="sr-Latn-ME"/>
        </w:rPr>
        <w:t>u t</w:t>
      </w:r>
      <w:r w:rsidR="00FC4B40">
        <w:rPr>
          <w:lang w:val="sr-Latn-ME"/>
        </w:rPr>
        <w:t>a</w:t>
      </w:r>
      <w:r w:rsidRPr="00E83DD0">
        <w:rPr>
          <w:lang w:val="sr-Latn-ME"/>
        </w:rPr>
        <w:t>čki 66.A.20</w:t>
      </w:r>
      <w:r w:rsidR="00EE790E">
        <w:rPr>
          <w:lang w:val="sr-Latn-ME"/>
        </w:rPr>
        <w:t xml:space="preserve"> podtačka </w:t>
      </w:r>
      <w:r w:rsidRPr="00E83DD0">
        <w:rPr>
          <w:lang w:val="sr-Latn-ME"/>
        </w:rPr>
        <w:t>(b)</w:t>
      </w:r>
      <w:r w:rsidR="00EE790E">
        <w:rPr>
          <w:lang w:val="sr-Latn-ME"/>
        </w:rPr>
        <w:t xml:space="preserve"> podpodtačka</w:t>
      </w:r>
      <w:r w:rsidRPr="00E83DD0">
        <w:rPr>
          <w:lang w:val="sr-Latn-ME"/>
        </w:rPr>
        <w:t xml:space="preserve"> </w:t>
      </w:r>
      <w:r w:rsidR="00FC4B40">
        <w:rPr>
          <w:lang w:val="sr-Latn-ME"/>
        </w:rPr>
        <w:t xml:space="preserve">tačka </w:t>
      </w:r>
      <w:r w:rsidRPr="00E83DD0">
        <w:rPr>
          <w:lang w:val="sr-Latn-ME"/>
        </w:rPr>
        <w:t>1 zamjenjuje se sljedećim:</w:t>
      </w:r>
    </w:p>
    <w:p w14:paraId="3E182898" w14:textId="1503CAA5" w:rsidR="00613985" w:rsidRPr="00613985" w:rsidRDefault="00613985" w:rsidP="00C33841">
      <w:pPr>
        <w:tabs>
          <w:tab w:val="left" w:pos="851"/>
        </w:tabs>
        <w:spacing w:after="120"/>
        <w:ind w:left="851" w:hanging="425"/>
        <w:jc w:val="both"/>
        <w:rPr>
          <w:lang w:val="sr-Latn-ME"/>
        </w:rPr>
      </w:pPr>
      <w:r w:rsidRPr="00613985">
        <w:rPr>
          <w:lang w:val="sr-Latn-ME"/>
        </w:rPr>
        <w:t>„1.</w:t>
      </w:r>
      <w:r w:rsidR="00C33841">
        <w:rPr>
          <w:lang w:val="sr-Latn-ME"/>
        </w:rPr>
        <w:tab/>
      </w:r>
      <w:r w:rsidRPr="00613985">
        <w:rPr>
          <w:lang w:val="sr-Latn-ME"/>
        </w:rPr>
        <w:t xml:space="preserve">u </w:t>
      </w:r>
      <w:r w:rsidR="00BF575C">
        <w:rPr>
          <w:lang w:val="sr-Latn-ME"/>
        </w:rPr>
        <w:t xml:space="preserve">saglasnosti sa primjenljivim zahtjevima </w:t>
      </w:r>
      <w:r w:rsidRPr="00613985">
        <w:rPr>
          <w:lang w:val="sr-Latn-ME"/>
        </w:rPr>
        <w:t xml:space="preserve">iz </w:t>
      </w:r>
      <w:r w:rsidR="00E45D88">
        <w:rPr>
          <w:lang w:val="sr-Latn-ME"/>
        </w:rPr>
        <w:t>Prilog</w:t>
      </w:r>
      <w:r w:rsidR="00A3419D">
        <w:rPr>
          <w:lang w:val="sr-Latn-ME"/>
        </w:rPr>
        <w:t>a</w:t>
      </w:r>
      <w:r w:rsidR="00A3419D" w:rsidRPr="00613985">
        <w:rPr>
          <w:lang w:val="sr-Latn-ME"/>
        </w:rPr>
        <w:t xml:space="preserve"> </w:t>
      </w:r>
      <w:r w:rsidRPr="00613985">
        <w:rPr>
          <w:lang w:val="sr-Latn-ME"/>
        </w:rPr>
        <w:t>I (</w:t>
      </w:r>
      <w:r w:rsidR="00BF575C">
        <w:rPr>
          <w:lang w:val="sr-Latn-ME"/>
        </w:rPr>
        <w:t>D</w:t>
      </w:r>
      <w:r w:rsidRPr="00613985">
        <w:rPr>
          <w:lang w:val="sr-Latn-ME"/>
        </w:rPr>
        <w:t>io</w:t>
      </w:r>
      <w:r w:rsidR="00BF575C">
        <w:rPr>
          <w:lang w:val="sr-Latn-ME"/>
        </w:rPr>
        <w:t>-</w:t>
      </w:r>
      <w:r w:rsidRPr="00613985">
        <w:rPr>
          <w:lang w:val="sr-Latn-ME"/>
        </w:rPr>
        <w:t>M)</w:t>
      </w:r>
      <w:r w:rsidR="00A3419D">
        <w:rPr>
          <w:lang w:val="sr-Latn-ME"/>
        </w:rPr>
        <w:t>,</w:t>
      </w:r>
      <w:r w:rsidRPr="00613985">
        <w:rPr>
          <w:lang w:val="sr-Latn-ME"/>
        </w:rPr>
        <w:t xml:space="preserve"> </w:t>
      </w:r>
      <w:r w:rsidR="00E45D88">
        <w:rPr>
          <w:lang w:val="sr-Latn-ME"/>
        </w:rPr>
        <w:t>Prilog</w:t>
      </w:r>
      <w:r w:rsidR="00A3419D">
        <w:rPr>
          <w:lang w:val="sr-Latn-ME"/>
        </w:rPr>
        <w:t>a</w:t>
      </w:r>
      <w:r w:rsidR="00A3419D" w:rsidRPr="00613985">
        <w:rPr>
          <w:lang w:val="sr-Latn-ME"/>
        </w:rPr>
        <w:t xml:space="preserve"> </w:t>
      </w:r>
      <w:r w:rsidRPr="00613985">
        <w:rPr>
          <w:lang w:val="sr-Latn-ME"/>
        </w:rPr>
        <w:t>II (</w:t>
      </w:r>
      <w:r w:rsidR="00BF575C">
        <w:rPr>
          <w:lang w:val="sr-Latn-ME"/>
        </w:rPr>
        <w:t>D</w:t>
      </w:r>
      <w:r w:rsidRPr="00613985">
        <w:rPr>
          <w:lang w:val="sr-Latn-ME"/>
        </w:rPr>
        <w:t>io</w:t>
      </w:r>
      <w:r w:rsidR="00BF575C">
        <w:rPr>
          <w:lang w:val="sr-Latn-ME"/>
        </w:rPr>
        <w:t>-</w:t>
      </w:r>
      <w:r w:rsidRPr="00613985">
        <w:rPr>
          <w:lang w:val="sr-Latn-ME"/>
        </w:rPr>
        <w:t xml:space="preserve">145), </w:t>
      </w:r>
      <w:r w:rsidR="00E45D88">
        <w:rPr>
          <w:lang w:val="sr-Latn-ME"/>
        </w:rPr>
        <w:t>Prilog</w:t>
      </w:r>
      <w:r w:rsidR="00A3419D">
        <w:rPr>
          <w:lang w:val="sr-Latn-ME"/>
        </w:rPr>
        <w:t>a</w:t>
      </w:r>
      <w:r w:rsidR="00A3419D" w:rsidRPr="00613985">
        <w:rPr>
          <w:lang w:val="sr-Latn-ME"/>
        </w:rPr>
        <w:t xml:space="preserve"> </w:t>
      </w:r>
      <w:r w:rsidRPr="00613985">
        <w:rPr>
          <w:lang w:val="sr-Latn-ME"/>
        </w:rPr>
        <w:t>Vb (</w:t>
      </w:r>
      <w:r w:rsidR="00BF575C">
        <w:rPr>
          <w:lang w:val="sr-Latn-ME"/>
        </w:rPr>
        <w:t>D</w:t>
      </w:r>
      <w:r w:rsidRPr="00613985">
        <w:rPr>
          <w:lang w:val="sr-Latn-ME"/>
        </w:rPr>
        <w:t>io</w:t>
      </w:r>
      <w:r w:rsidR="00BF575C">
        <w:rPr>
          <w:lang w:val="sr-Latn-ME"/>
        </w:rPr>
        <w:t>-</w:t>
      </w:r>
      <w:r w:rsidRPr="00613985">
        <w:rPr>
          <w:lang w:val="sr-Latn-ME"/>
        </w:rPr>
        <w:t xml:space="preserve">ML) i </w:t>
      </w:r>
      <w:r w:rsidR="00E45D88">
        <w:rPr>
          <w:lang w:val="sr-Latn-ME"/>
        </w:rPr>
        <w:t>Prilog</w:t>
      </w:r>
      <w:r w:rsidR="00A3419D">
        <w:rPr>
          <w:lang w:val="sr-Latn-ME"/>
        </w:rPr>
        <w:t>a</w:t>
      </w:r>
      <w:r w:rsidR="00A3419D" w:rsidRPr="00613985">
        <w:rPr>
          <w:lang w:val="sr-Latn-ME"/>
        </w:rPr>
        <w:t xml:space="preserve"> </w:t>
      </w:r>
      <w:r w:rsidRPr="00613985">
        <w:rPr>
          <w:lang w:val="sr-Latn-ME"/>
        </w:rPr>
        <w:t>Vd (</w:t>
      </w:r>
      <w:r w:rsidR="00BF575C">
        <w:rPr>
          <w:lang w:val="sr-Latn-ME"/>
        </w:rPr>
        <w:t>D</w:t>
      </w:r>
      <w:r w:rsidRPr="00613985">
        <w:rPr>
          <w:lang w:val="sr-Latn-ME"/>
        </w:rPr>
        <w:t>io</w:t>
      </w:r>
      <w:r w:rsidR="004C722D">
        <w:rPr>
          <w:lang w:val="sr-Latn-ME"/>
        </w:rPr>
        <w:t>-</w:t>
      </w:r>
      <w:r w:rsidRPr="00613985">
        <w:rPr>
          <w:lang w:val="sr-Latn-ME"/>
        </w:rPr>
        <w:t>CAO); i”;</w:t>
      </w:r>
    </w:p>
    <w:p w14:paraId="3FDA13DA" w14:textId="2578EF02" w:rsidR="00613985" w:rsidRPr="00613985" w:rsidRDefault="00613985" w:rsidP="00C33841">
      <w:pPr>
        <w:pStyle w:val="ListParagraph"/>
        <w:numPr>
          <w:ilvl w:val="0"/>
          <w:numId w:val="12"/>
        </w:numPr>
        <w:spacing w:after="120"/>
        <w:ind w:left="426" w:hanging="426"/>
        <w:contextualSpacing w:val="0"/>
        <w:jc w:val="both"/>
        <w:rPr>
          <w:lang w:val="sr-Latn-ME"/>
        </w:rPr>
      </w:pPr>
      <w:r w:rsidRPr="00613985">
        <w:rPr>
          <w:lang w:val="sr-Latn-ME"/>
        </w:rPr>
        <w:t>u t</w:t>
      </w:r>
      <w:r w:rsidR="004C722D">
        <w:rPr>
          <w:lang w:val="sr-Latn-ME"/>
        </w:rPr>
        <w:t>a</w:t>
      </w:r>
      <w:r w:rsidRPr="00613985">
        <w:rPr>
          <w:lang w:val="sr-Latn-ME"/>
        </w:rPr>
        <w:t>čki 66.A.25</w:t>
      </w:r>
      <w:r w:rsidR="00EE790E">
        <w:rPr>
          <w:lang w:val="sr-Latn-ME"/>
        </w:rPr>
        <w:t xml:space="preserve"> podtačka </w:t>
      </w:r>
      <w:r w:rsidRPr="00613985">
        <w:rPr>
          <w:lang w:val="sr-Latn-ME"/>
        </w:rPr>
        <w:t>(a)</w:t>
      </w:r>
      <w:r w:rsidR="004C722D">
        <w:rPr>
          <w:lang w:val="sr-Latn-ME"/>
        </w:rPr>
        <w:t>,</w:t>
      </w:r>
      <w:r w:rsidRPr="00613985">
        <w:rPr>
          <w:lang w:val="sr-Latn-ME"/>
        </w:rPr>
        <w:t xml:space="preserve"> prva rečenica zamjenjuje se sljedeć</w:t>
      </w:r>
      <w:r w:rsidR="004C722D">
        <w:rPr>
          <w:lang w:val="sr-Latn-ME"/>
        </w:rPr>
        <w:t>i</w:t>
      </w:r>
      <w:r w:rsidRPr="00613985">
        <w:rPr>
          <w:lang w:val="sr-Latn-ME"/>
        </w:rPr>
        <w:t>m:</w:t>
      </w:r>
    </w:p>
    <w:p w14:paraId="2C387AB9" w14:textId="4D81D4BD" w:rsidR="00613985" w:rsidRPr="00613985" w:rsidRDefault="00613985" w:rsidP="00C33841">
      <w:pPr>
        <w:spacing w:after="120"/>
        <w:ind w:left="426"/>
        <w:jc w:val="both"/>
        <w:rPr>
          <w:lang w:val="sr-Latn-ME"/>
        </w:rPr>
      </w:pPr>
      <w:r w:rsidRPr="00613985">
        <w:rPr>
          <w:lang w:val="sr-Latn-ME"/>
        </w:rPr>
        <w:t>„Osim za dozvole kategorije L, podnosi</w:t>
      </w:r>
      <w:r w:rsidR="004C722D">
        <w:rPr>
          <w:lang w:val="sr-Latn-ME"/>
        </w:rPr>
        <w:t>lac</w:t>
      </w:r>
      <w:r w:rsidRPr="00613985">
        <w:rPr>
          <w:lang w:val="sr-Latn-ME"/>
        </w:rPr>
        <w:t xml:space="preserve"> zahtjeva za dozvolu za održavanje </w:t>
      </w:r>
      <w:r w:rsidR="004C722D">
        <w:rPr>
          <w:lang w:val="sr-Latn-ME"/>
        </w:rPr>
        <w:t>vazduh</w:t>
      </w:r>
      <w:r w:rsidRPr="00613985">
        <w:rPr>
          <w:lang w:val="sr-Latn-ME"/>
        </w:rPr>
        <w:t xml:space="preserve">oplova ili za dodavanje kategorije ili potkategorije takvoj dozvoli, </w:t>
      </w:r>
      <w:r w:rsidR="00A3419D">
        <w:rPr>
          <w:lang w:val="sr-Latn-ME"/>
        </w:rPr>
        <w:t xml:space="preserve">mora da </w:t>
      </w:r>
      <w:r w:rsidR="004C722D">
        <w:rPr>
          <w:lang w:val="sr-Latn-ME"/>
        </w:rPr>
        <w:t xml:space="preserve">demonstrira </w:t>
      </w:r>
      <w:r w:rsidR="00A3419D">
        <w:rPr>
          <w:lang w:val="sr-Latn-ME"/>
        </w:rPr>
        <w:t xml:space="preserve">polaganjem </w:t>
      </w:r>
      <w:r w:rsidRPr="00613985">
        <w:rPr>
          <w:lang w:val="sr-Latn-ME"/>
        </w:rPr>
        <w:t>ispit</w:t>
      </w:r>
      <w:r w:rsidR="00A3419D">
        <w:rPr>
          <w:lang w:val="sr-Latn-ME"/>
        </w:rPr>
        <w:t>a</w:t>
      </w:r>
      <w:r w:rsidRPr="00613985">
        <w:rPr>
          <w:lang w:val="sr-Latn-ME"/>
        </w:rPr>
        <w:t xml:space="preserve"> </w:t>
      </w:r>
      <w:r w:rsidR="004C722D">
        <w:rPr>
          <w:lang w:val="sr-Latn-ME"/>
        </w:rPr>
        <w:t xml:space="preserve">nivo </w:t>
      </w:r>
      <w:r w:rsidRPr="00613985">
        <w:rPr>
          <w:lang w:val="sr-Latn-ME"/>
        </w:rPr>
        <w:t xml:space="preserve">znanja iz odgovarajućih </w:t>
      </w:r>
      <w:r w:rsidR="00A3419D">
        <w:rPr>
          <w:lang w:val="sr-Latn-ME"/>
        </w:rPr>
        <w:t>nastavnih jedinica</w:t>
      </w:r>
      <w:r w:rsidR="00A3419D" w:rsidRPr="00613985">
        <w:rPr>
          <w:lang w:val="sr-Latn-ME"/>
        </w:rPr>
        <w:t xml:space="preserve"> </w:t>
      </w:r>
      <w:r w:rsidRPr="00613985">
        <w:rPr>
          <w:lang w:val="sr-Latn-ME"/>
        </w:rPr>
        <w:t>modula u skladu s</w:t>
      </w:r>
      <w:r w:rsidR="004C722D">
        <w:rPr>
          <w:lang w:val="sr-Latn-ME"/>
        </w:rPr>
        <w:t>a</w:t>
      </w:r>
      <w:r w:rsidRPr="00613985">
        <w:rPr>
          <w:lang w:val="sr-Latn-ME"/>
        </w:rPr>
        <w:t xml:space="preserve"> Dodatkom I </w:t>
      </w:r>
      <w:r w:rsidR="00E45D88">
        <w:rPr>
          <w:lang w:val="sr-Latn-ME"/>
        </w:rPr>
        <w:t>Prilog</w:t>
      </w:r>
      <w:r w:rsidR="00A3419D">
        <w:rPr>
          <w:lang w:val="sr-Latn-ME"/>
        </w:rPr>
        <w:t>a</w:t>
      </w:r>
      <w:r w:rsidR="00A3419D" w:rsidRPr="00613985">
        <w:rPr>
          <w:lang w:val="sr-Latn-ME"/>
        </w:rPr>
        <w:t xml:space="preserve"> </w:t>
      </w:r>
      <w:r w:rsidRPr="00613985">
        <w:rPr>
          <w:lang w:val="sr-Latn-ME"/>
        </w:rPr>
        <w:t>III (</w:t>
      </w:r>
      <w:r w:rsidR="004C722D">
        <w:rPr>
          <w:lang w:val="sr-Latn-ME"/>
        </w:rPr>
        <w:t>D</w:t>
      </w:r>
      <w:r w:rsidRPr="00613985">
        <w:rPr>
          <w:lang w:val="sr-Latn-ME"/>
        </w:rPr>
        <w:t>io</w:t>
      </w:r>
      <w:r w:rsidR="004C722D">
        <w:rPr>
          <w:lang w:val="sr-Latn-ME"/>
        </w:rPr>
        <w:t>-</w:t>
      </w:r>
      <w:r w:rsidRPr="00613985">
        <w:rPr>
          <w:lang w:val="sr-Latn-ME"/>
        </w:rPr>
        <w:t>66.).”;</w:t>
      </w:r>
    </w:p>
    <w:p w14:paraId="0DC8CD99" w14:textId="743EC51F" w:rsidR="00613985" w:rsidRPr="00613985" w:rsidRDefault="00613985" w:rsidP="00C33841">
      <w:pPr>
        <w:pStyle w:val="ListParagraph"/>
        <w:numPr>
          <w:ilvl w:val="0"/>
          <w:numId w:val="12"/>
        </w:numPr>
        <w:spacing w:after="120"/>
        <w:ind w:left="426" w:hanging="426"/>
        <w:contextualSpacing w:val="0"/>
        <w:jc w:val="both"/>
        <w:rPr>
          <w:lang w:val="sr-Latn-ME"/>
        </w:rPr>
      </w:pPr>
      <w:r w:rsidRPr="00613985">
        <w:rPr>
          <w:lang w:val="sr-Latn-ME"/>
        </w:rPr>
        <w:t>u t</w:t>
      </w:r>
      <w:r w:rsidR="00970F57">
        <w:rPr>
          <w:lang w:val="sr-Latn-ME"/>
        </w:rPr>
        <w:t>a</w:t>
      </w:r>
      <w:r w:rsidRPr="00613985">
        <w:rPr>
          <w:lang w:val="sr-Latn-ME"/>
        </w:rPr>
        <w:t>čki 66.B.120</w:t>
      </w:r>
      <w:r w:rsidR="00EE790E">
        <w:rPr>
          <w:lang w:val="sr-Latn-ME"/>
        </w:rPr>
        <w:t xml:space="preserve"> podtačka </w:t>
      </w:r>
      <w:r w:rsidRPr="00613985">
        <w:rPr>
          <w:lang w:val="sr-Latn-ME"/>
        </w:rPr>
        <w:t>(b)</w:t>
      </w:r>
      <w:r w:rsidR="00EE790E">
        <w:rPr>
          <w:lang w:val="sr-Latn-ME"/>
        </w:rPr>
        <w:t xml:space="preserve"> podpod</w:t>
      </w:r>
      <w:r w:rsidR="00970F57">
        <w:rPr>
          <w:lang w:val="sr-Latn-ME"/>
        </w:rPr>
        <w:t xml:space="preserve">tačka </w:t>
      </w:r>
      <w:r w:rsidRPr="00613985">
        <w:rPr>
          <w:lang w:val="sr-Latn-ME"/>
        </w:rPr>
        <w:t>2 zamjenjuje se sljedećim:</w:t>
      </w:r>
    </w:p>
    <w:p w14:paraId="6B841782" w14:textId="2CF4FD4B" w:rsidR="00613985" w:rsidRPr="00613985" w:rsidRDefault="00613985" w:rsidP="00C33841">
      <w:pPr>
        <w:tabs>
          <w:tab w:val="left" w:pos="851"/>
        </w:tabs>
        <w:spacing w:after="120"/>
        <w:ind w:left="851" w:hanging="425"/>
        <w:jc w:val="both"/>
        <w:rPr>
          <w:lang w:val="sr-Latn-ME"/>
        </w:rPr>
      </w:pPr>
      <w:r w:rsidRPr="00613985">
        <w:rPr>
          <w:lang w:val="sr-Latn-ME"/>
        </w:rPr>
        <w:t>„2.</w:t>
      </w:r>
      <w:r w:rsidR="00C33841">
        <w:rPr>
          <w:lang w:val="sr-Latn-ME"/>
        </w:rPr>
        <w:tab/>
      </w:r>
      <w:r w:rsidRPr="00613985">
        <w:rPr>
          <w:lang w:val="sr-Latn-ME"/>
        </w:rPr>
        <w:t>nadležn</w:t>
      </w:r>
      <w:r w:rsidR="00970F57">
        <w:rPr>
          <w:lang w:val="sr-Latn-ME"/>
        </w:rPr>
        <w:t xml:space="preserve">i organ </w:t>
      </w:r>
      <w:r w:rsidRPr="00613985">
        <w:rPr>
          <w:lang w:val="sr-Latn-ME"/>
        </w:rPr>
        <w:t>obavješ</w:t>
      </w:r>
      <w:r w:rsidR="00970F57">
        <w:rPr>
          <w:lang w:val="sr-Latn-ME"/>
        </w:rPr>
        <w:t xml:space="preserve">tava imaoca </w:t>
      </w:r>
      <w:r w:rsidRPr="00613985">
        <w:rPr>
          <w:lang w:val="sr-Latn-ME"/>
        </w:rPr>
        <w:t>dozvole i svaku poznatu organizaciju za održavanje odobrenu u skladu s</w:t>
      </w:r>
      <w:r w:rsidR="00970F57">
        <w:rPr>
          <w:lang w:val="sr-Latn-ME"/>
        </w:rPr>
        <w:t>a</w:t>
      </w:r>
      <w:r w:rsidRPr="00613985">
        <w:rPr>
          <w:lang w:val="sr-Latn-ME"/>
        </w:rPr>
        <w:t xml:space="preserve"> </w:t>
      </w:r>
      <w:r w:rsidR="00E45D88">
        <w:rPr>
          <w:lang w:val="sr-Latn-ME"/>
        </w:rPr>
        <w:t>Prilog</w:t>
      </w:r>
      <w:r w:rsidR="00A3419D">
        <w:rPr>
          <w:lang w:val="sr-Latn-ME"/>
        </w:rPr>
        <w:t>om</w:t>
      </w:r>
      <w:r w:rsidR="00A3419D" w:rsidRPr="00613985">
        <w:rPr>
          <w:lang w:val="sr-Latn-ME"/>
        </w:rPr>
        <w:t xml:space="preserve"> </w:t>
      </w:r>
      <w:r w:rsidRPr="00613985">
        <w:rPr>
          <w:lang w:val="sr-Latn-ME"/>
        </w:rPr>
        <w:t>I (</w:t>
      </w:r>
      <w:r w:rsidR="00970F57">
        <w:rPr>
          <w:lang w:val="sr-Latn-ME"/>
        </w:rPr>
        <w:t>D</w:t>
      </w:r>
      <w:r w:rsidRPr="00613985">
        <w:rPr>
          <w:lang w:val="sr-Latn-ME"/>
        </w:rPr>
        <w:t xml:space="preserve">io-M) </w:t>
      </w:r>
      <w:r w:rsidR="00A3419D">
        <w:rPr>
          <w:lang w:val="sr-Latn-ME"/>
        </w:rPr>
        <w:t xml:space="preserve">Odjeljak </w:t>
      </w:r>
      <w:r w:rsidRPr="00613985">
        <w:rPr>
          <w:lang w:val="sr-Latn-ME"/>
        </w:rPr>
        <w:t xml:space="preserve">F, </w:t>
      </w:r>
      <w:r w:rsidR="00E45D88">
        <w:rPr>
          <w:lang w:val="sr-Latn-ME"/>
        </w:rPr>
        <w:t>Prilog</w:t>
      </w:r>
      <w:r w:rsidR="00A3419D">
        <w:rPr>
          <w:lang w:val="sr-Latn-ME"/>
        </w:rPr>
        <w:t>om</w:t>
      </w:r>
      <w:r w:rsidR="00A3419D" w:rsidRPr="00613985">
        <w:rPr>
          <w:lang w:val="sr-Latn-ME"/>
        </w:rPr>
        <w:t xml:space="preserve"> </w:t>
      </w:r>
      <w:r w:rsidRPr="00613985">
        <w:rPr>
          <w:lang w:val="sr-Latn-ME"/>
        </w:rPr>
        <w:t>II (</w:t>
      </w:r>
      <w:r w:rsidR="00F63AA1">
        <w:rPr>
          <w:lang w:val="sr-Latn-ME"/>
        </w:rPr>
        <w:t>D</w:t>
      </w:r>
      <w:r w:rsidRPr="00613985">
        <w:rPr>
          <w:lang w:val="sr-Latn-ME"/>
        </w:rPr>
        <w:t>io</w:t>
      </w:r>
      <w:r w:rsidR="00F63AA1">
        <w:rPr>
          <w:lang w:val="sr-Latn-ME"/>
        </w:rPr>
        <w:t>-</w:t>
      </w:r>
      <w:r w:rsidRPr="00613985">
        <w:rPr>
          <w:lang w:val="sr-Latn-ME"/>
        </w:rPr>
        <w:t xml:space="preserve">145) ili </w:t>
      </w:r>
      <w:r w:rsidR="00E45D88">
        <w:rPr>
          <w:lang w:val="sr-Latn-ME"/>
        </w:rPr>
        <w:t>Prilog</w:t>
      </w:r>
      <w:r w:rsidR="00A3419D">
        <w:rPr>
          <w:lang w:val="sr-Latn-ME"/>
        </w:rPr>
        <w:t>om</w:t>
      </w:r>
      <w:r w:rsidR="00A3419D" w:rsidRPr="00613985">
        <w:rPr>
          <w:lang w:val="sr-Latn-ME"/>
        </w:rPr>
        <w:t xml:space="preserve"> </w:t>
      </w:r>
      <w:r w:rsidRPr="00613985">
        <w:rPr>
          <w:lang w:val="sr-Latn-ME"/>
        </w:rPr>
        <w:t>Vd (</w:t>
      </w:r>
      <w:r w:rsidR="00F63AA1">
        <w:rPr>
          <w:lang w:val="sr-Latn-ME"/>
        </w:rPr>
        <w:t>D</w:t>
      </w:r>
      <w:r w:rsidRPr="00613985">
        <w:rPr>
          <w:lang w:val="sr-Latn-ME"/>
        </w:rPr>
        <w:t>io</w:t>
      </w:r>
      <w:r w:rsidR="00F63AA1">
        <w:rPr>
          <w:lang w:val="sr-Latn-ME"/>
        </w:rPr>
        <w:t>-</w:t>
      </w:r>
      <w:r w:rsidRPr="00613985">
        <w:rPr>
          <w:lang w:val="sr-Latn-ME"/>
        </w:rPr>
        <w:t xml:space="preserve">CAO) na koju </w:t>
      </w:r>
      <w:r w:rsidR="00F63AA1">
        <w:rPr>
          <w:lang w:val="sr-Latn-ME"/>
        </w:rPr>
        <w:t>dire</w:t>
      </w:r>
      <w:r w:rsidR="00A35752">
        <w:rPr>
          <w:lang w:val="sr-Latn-ME"/>
        </w:rPr>
        <w:t>k</w:t>
      </w:r>
      <w:r w:rsidR="00F63AA1">
        <w:rPr>
          <w:lang w:val="sr-Latn-ME"/>
        </w:rPr>
        <w:t xml:space="preserve">tno </w:t>
      </w:r>
      <w:r w:rsidRPr="00613985">
        <w:rPr>
          <w:lang w:val="sr-Latn-ME"/>
        </w:rPr>
        <w:t>ut</w:t>
      </w:r>
      <w:r w:rsidR="00A35752">
        <w:rPr>
          <w:lang w:val="sr-Latn-ME"/>
        </w:rPr>
        <w:t>i</w:t>
      </w:r>
      <w:r w:rsidRPr="00613985">
        <w:rPr>
          <w:lang w:val="sr-Latn-ME"/>
        </w:rPr>
        <w:t>če takva činjenica.”;</w:t>
      </w:r>
    </w:p>
    <w:p w14:paraId="4586C785" w14:textId="543F0B17" w:rsidR="00613985" w:rsidRPr="00613985" w:rsidRDefault="00613985" w:rsidP="00C33841">
      <w:pPr>
        <w:pStyle w:val="ListParagraph"/>
        <w:numPr>
          <w:ilvl w:val="0"/>
          <w:numId w:val="12"/>
        </w:numPr>
        <w:spacing w:after="120"/>
        <w:ind w:left="426" w:hanging="426"/>
        <w:contextualSpacing w:val="0"/>
        <w:jc w:val="both"/>
        <w:rPr>
          <w:lang w:val="sr-Latn-ME"/>
        </w:rPr>
      </w:pPr>
      <w:r w:rsidRPr="00613985">
        <w:rPr>
          <w:lang w:val="sr-Latn-ME"/>
        </w:rPr>
        <w:t xml:space="preserve">u </w:t>
      </w:r>
      <w:r w:rsidR="00A3419D">
        <w:rPr>
          <w:lang w:val="sr-Latn-ME"/>
        </w:rPr>
        <w:t xml:space="preserve">Sekciji </w:t>
      </w:r>
      <w:r w:rsidRPr="00613985">
        <w:rPr>
          <w:lang w:val="sr-Latn-ME"/>
        </w:rPr>
        <w:t>B</w:t>
      </w:r>
      <w:r w:rsidR="00625117">
        <w:rPr>
          <w:lang w:val="sr-Latn-ME"/>
        </w:rPr>
        <w:t>,</w:t>
      </w:r>
      <w:r w:rsidRPr="00613985">
        <w:rPr>
          <w:lang w:val="sr-Latn-ME"/>
        </w:rPr>
        <w:t xml:space="preserve"> uvodna rečenica </w:t>
      </w:r>
      <w:r w:rsidR="00A3419D">
        <w:rPr>
          <w:lang w:val="sr-Latn-ME"/>
        </w:rPr>
        <w:t>Odjeljka</w:t>
      </w:r>
      <w:r w:rsidR="00A3419D" w:rsidRPr="00613985">
        <w:rPr>
          <w:lang w:val="sr-Latn-ME"/>
        </w:rPr>
        <w:t xml:space="preserve"> </w:t>
      </w:r>
      <w:r w:rsidRPr="00613985">
        <w:rPr>
          <w:lang w:val="sr-Latn-ME"/>
        </w:rPr>
        <w:t>E zamjenjuje se sljedećim:</w:t>
      </w:r>
    </w:p>
    <w:p w14:paraId="5EA1055E" w14:textId="6BD74628" w:rsidR="00613985" w:rsidRPr="00613985" w:rsidRDefault="00613985" w:rsidP="00C33841">
      <w:pPr>
        <w:spacing w:after="120"/>
        <w:ind w:left="426"/>
        <w:jc w:val="both"/>
        <w:rPr>
          <w:lang w:val="sr-Latn-ME"/>
        </w:rPr>
      </w:pPr>
      <w:r w:rsidRPr="00613985">
        <w:rPr>
          <w:lang w:val="sr-Latn-ME"/>
        </w:rPr>
        <w:t xml:space="preserve">„U ovom </w:t>
      </w:r>
      <w:r w:rsidR="00A3419D">
        <w:rPr>
          <w:lang w:val="sr-Latn-ME"/>
        </w:rPr>
        <w:t>Odjeljku</w:t>
      </w:r>
      <w:r w:rsidR="00A3419D" w:rsidRPr="00613985">
        <w:rPr>
          <w:lang w:val="sr-Latn-ME"/>
        </w:rPr>
        <w:t xml:space="preserve"> </w:t>
      </w:r>
      <w:r w:rsidRPr="00613985">
        <w:rPr>
          <w:lang w:val="sr-Latn-ME"/>
        </w:rPr>
        <w:t xml:space="preserve">propisuju se </w:t>
      </w:r>
      <w:r w:rsidR="00625117">
        <w:rPr>
          <w:lang w:val="sr-Latn-ME"/>
        </w:rPr>
        <w:t xml:space="preserve">procedure za </w:t>
      </w:r>
      <w:r w:rsidR="00A3419D">
        <w:rPr>
          <w:lang w:val="sr-Latn-ME"/>
        </w:rPr>
        <w:t xml:space="preserve">davanje kredita za </w:t>
      </w:r>
      <w:r w:rsidRPr="00613985">
        <w:rPr>
          <w:lang w:val="sr-Latn-ME"/>
        </w:rPr>
        <w:t>ispit</w:t>
      </w:r>
      <w:r w:rsidR="00A3419D">
        <w:rPr>
          <w:lang w:val="sr-Latn-ME"/>
        </w:rPr>
        <w:t>e</w:t>
      </w:r>
      <w:r w:rsidRPr="00613985">
        <w:rPr>
          <w:lang w:val="sr-Latn-ME"/>
        </w:rPr>
        <w:t xml:space="preserve"> iz t</w:t>
      </w:r>
      <w:r w:rsidR="00625117">
        <w:rPr>
          <w:lang w:val="sr-Latn-ME"/>
        </w:rPr>
        <w:t>a</w:t>
      </w:r>
      <w:r w:rsidRPr="00613985">
        <w:rPr>
          <w:lang w:val="sr-Latn-ME"/>
        </w:rPr>
        <w:t>čke 66.A.25</w:t>
      </w:r>
      <w:r w:rsidR="00EE790E">
        <w:rPr>
          <w:lang w:val="sr-Latn-ME"/>
        </w:rPr>
        <w:t xml:space="preserve"> podtačka </w:t>
      </w:r>
      <w:r w:rsidRPr="00613985">
        <w:rPr>
          <w:lang w:val="sr-Latn-ME"/>
        </w:rPr>
        <w:t>(e).”;</w:t>
      </w:r>
    </w:p>
    <w:p w14:paraId="6257CEFF" w14:textId="4DA5EE8D" w:rsidR="00613985" w:rsidRPr="00613985" w:rsidRDefault="00613985" w:rsidP="00C33841">
      <w:pPr>
        <w:pStyle w:val="ListParagraph"/>
        <w:numPr>
          <w:ilvl w:val="0"/>
          <w:numId w:val="12"/>
        </w:numPr>
        <w:spacing w:after="120"/>
        <w:ind w:left="426" w:hanging="426"/>
        <w:contextualSpacing w:val="0"/>
        <w:jc w:val="both"/>
        <w:rPr>
          <w:lang w:val="sr-Latn-ME"/>
        </w:rPr>
      </w:pPr>
      <w:r w:rsidRPr="00613985">
        <w:rPr>
          <w:lang w:val="sr-Latn-ME"/>
        </w:rPr>
        <w:lastRenderedPageBreak/>
        <w:t>u t</w:t>
      </w:r>
      <w:r w:rsidR="00B5706D">
        <w:rPr>
          <w:lang w:val="sr-Latn-ME"/>
        </w:rPr>
        <w:t>a</w:t>
      </w:r>
      <w:r w:rsidRPr="00613985">
        <w:rPr>
          <w:lang w:val="sr-Latn-ME"/>
        </w:rPr>
        <w:t>čki 66.B.500</w:t>
      </w:r>
      <w:r w:rsidR="00B5706D">
        <w:rPr>
          <w:lang w:val="sr-Latn-ME"/>
        </w:rPr>
        <w:t xml:space="preserve"> </w:t>
      </w:r>
      <w:r w:rsidR="00EE790E">
        <w:rPr>
          <w:lang w:val="sr-Latn-ME"/>
        </w:rPr>
        <w:t>pod</w:t>
      </w:r>
      <w:r w:rsidR="00B5706D">
        <w:rPr>
          <w:lang w:val="sr-Latn-ME"/>
        </w:rPr>
        <w:t xml:space="preserve">tačka </w:t>
      </w:r>
      <w:r w:rsidRPr="00613985">
        <w:rPr>
          <w:lang w:val="sr-Latn-ME"/>
        </w:rPr>
        <w:t>8 zamjenjuje se sljedećim:</w:t>
      </w:r>
    </w:p>
    <w:p w14:paraId="5DAD0366" w14:textId="4BD20A5A" w:rsidR="00613985" w:rsidRPr="00613985" w:rsidRDefault="00613985" w:rsidP="00C33841">
      <w:pPr>
        <w:tabs>
          <w:tab w:val="left" w:pos="851"/>
        </w:tabs>
        <w:spacing w:after="120"/>
        <w:ind w:left="851" w:hanging="425"/>
        <w:jc w:val="both"/>
        <w:rPr>
          <w:lang w:val="sr-Latn-ME"/>
        </w:rPr>
      </w:pPr>
      <w:r w:rsidRPr="00613985">
        <w:rPr>
          <w:lang w:val="sr-Latn-ME"/>
        </w:rPr>
        <w:t>„8.</w:t>
      </w:r>
      <w:r w:rsidR="00C33841">
        <w:rPr>
          <w:lang w:val="sr-Latn-ME"/>
        </w:rPr>
        <w:tab/>
      </w:r>
      <w:r w:rsidRPr="00613985">
        <w:rPr>
          <w:lang w:val="sr-Latn-ME"/>
        </w:rPr>
        <w:t>izda</w:t>
      </w:r>
      <w:r w:rsidR="00A3419D">
        <w:rPr>
          <w:lang w:val="sr-Latn-ME"/>
        </w:rPr>
        <w:t>vanje</w:t>
      </w:r>
      <w:r w:rsidRPr="00613985">
        <w:rPr>
          <w:lang w:val="sr-Latn-ME"/>
        </w:rPr>
        <w:t xml:space="preserve"> </w:t>
      </w:r>
      <w:r w:rsidR="0059344D">
        <w:rPr>
          <w:lang w:val="sr-Latn-ME"/>
        </w:rPr>
        <w:t>potvrd</w:t>
      </w:r>
      <w:r w:rsidR="00A3419D">
        <w:rPr>
          <w:lang w:val="sr-Latn-ME"/>
        </w:rPr>
        <w:t>e</w:t>
      </w:r>
      <w:r w:rsidR="0059344D">
        <w:rPr>
          <w:lang w:val="sr-Latn-ME"/>
        </w:rPr>
        <w:t xml:space="preserve"> </w:t>
      </w:r>
      <w:r w:rsidR="003B35D5">
        <w:rPr>
          <w:lang w:val="sr-Latn-ME"/>
        </w:rPr>
        <w:t xml:space="preserve">o </w:t>
      </w:r>
      <w:r w:rsidRPr="008F09D7">
        <w:rPr>
          <w:lang w:val="sr-Latn-ME"/>
        </w:rPr>
        <w:t>otpuštanju</w:t>
      </w:r>
      <w:r w:rsidRPr="00613985">
        <w:rPr>
          <w:lang w:val="sr-Latn-ME"/>
        </w:rPr>
        <w:t xml:space="preserve"> u upo</w:t>
      </w:r>
      <w:r w:rsidR="0079236B">
        <w:rPr>
          <w:lang w:val="sr-Latn-ME"/>
        </w:rPr>
        <w:t>t</w:t>
      </w:r>
      <w:r w:rsidRPr="00613985">
        <w:rPr>
          <w:lang w:val="sr-Latn-ME"/>
        </w:rPr>
        <w:t>r</w:t>
      </w:r>
      <w:r w:rsidR="0079236B">
        <w:rPr>
          <w:lang w:val="sr-Latn-ME"/>
        </w:rPr>
        <w:t>e</w:t>
      </w:r>
      <w:r w:rsidRPr="00613985">
        <w:rPr>
          <w:lang w:val="sr-Latn-ME"/>
        </w:rPr>
        <w:t>bu koja nije u</w:t>
      </w:r>
      <w:r w:rsidR="0079236B">
        <w:rPr>
          <w:lang w:val="sr-Latn-ME"/>
        </w:rPr>
        <w:t xml:space="preserve">saglašena sa </w:t>
      </w:r>
      <w:r w:rsidRPr="00613985">
        <w:rPr>
          <w:lang w:val="sr-Latn-ME"/>
        </w:rPr>
        <w:t xml:space="preserve">ovom </w:t>
      </w:r>
      <w:r w:rsidR="0079236B">
        <w:rPr>
          <w:lang w:val="sr-Latn-ME"/>
        </w:rPr>
        <w:t>regulativom</w:t>
      </w:r>
      <w:r w:rsidRPr="00613985">
        <w:rPr>
          <w:lang w:val="sr-Latn-ME"/>
        </w:rPr>
        <w:t>.”;</w:t>
      </w:r>
    </w:p>
    <w:p w14:paraId="51683612" w14:textId="71BD7BEC" w:rsidR="00613985" w:rsidRPr="00613985" w:rsidRDefault="00613985" w:rsidP="00C33841">
      <w:pPr>
        <w:pStyle w:val="ListParagraph"/>
        <w:numPr>
          <w:ilvl w:val="0"/>
          <w:numId w:val="12"/>
        </w:numPr>
        <w:spacing w:after="120"/>
        <w:ind w:left="426" w:hanging="426"/>
        <w:contextualSpacing w:val="0"/>
        <w:jc w:val="both"/>
        <w:rPr>
          <w:lang w:val="sr-Latn-ME"/>
        </w:rPr>
      </w:pPr>
      <w:r w:rsidRPr="00613985">
        <w:rPr>
          <w:lang w:val="sr-Latn-ME"/>
        </w:rPr>
        <w:t>u Dodatku V t</w:t>
      </w:r>
      <w:r w:rsidR="0079236B">
        <w:rPr>
          <w:lang w:val="sr-Latn-ME"/>
        </w:rPr>
        <w:t>a</w:t>
      </w:r>
      <w:r w:rsidRPr="00613985">
        <w:rPr>
          <w:lang w:val="sr-Latn-ME"/>
        </w:rPr>
        <w:t>čka 2 zamjenjuje se sljedećim:</w:t>
      </w:r>
    </w:p>
    <w:p w14:paraId="25EF3E76" w14:textId="0D4811BC" w:rsidR="00613985" w:rsidRPr="00613985" w:rsidRDefault="00613985" w:rsidP="00C33841">
      <w:pPr>
        <w:tabs>
          <w:tab w:val="left" w:pos="851"/>
        </w:tabs>
        <w:spacing w:after="120"/>
        <w:ind w:left="851" w:hanging="425"/>
        <w:jc w:val="both"/>
        <w:rPr>
          <w:lang w:val="sr-Latn-ME"/>
        </w:rPr>
      </w:pPr>
      <w:r w:rsidRPr="00613985">
        <w:rPr>
          <w:lang w:val="sr-Latn-ME"/>
        </w:rPr>
        <w:t>„2.</w:t>
      </w:r>
      <w:r w:rsidR="00C33841">
        <w:rPr>
          <w:lang w:val="sr-Latn-ME"/>
        </w:rPr>
        <w:tab/>
      </w:r>
      <w:r w:rsidRPr="00613985">
        <w:rPr>
          <w:lang w:val="sr-Latn-ME"/>
        </w:rPr>
        <w:t>Nadležn</w:t>
      </w:r>
      <w:r w:rsidR="0079236B">
        <w:rPr>
          <w:lang w:val="sr-Latn-ME"/>
        </w:rPr>
        <w:t xml:space="preserve">i organ </w:t>
      </w:r>
      <w:r w:rsidRPr="00613985">
        <w:rPr>
          <w:lang w:val="sr-Latn-ME"/>
        </w:rPr>
        <w:t xml:space="preserve">države članice </w:t>
      </w:r>
      <w:r w:rsidR="0079236B">
        <w:rPr>
          <w:lang w:val="sr-Latn-ME"/>
        </w:rPr>
        <w:t xml:space="preserve">može da </w:t>
      </w:r>
      <w:r w:rsidR="00964B91">
        <w:rPr>
          <w:lang w:val="sr-Latn-ME"/>
        </w:rPr>
        <w:t>prilagodi</w:t>
      </w:r>
      <w:r w:rsidR="00964B91" w:rsidRPr="00613985">
        <w:rPr>
          <w:lang w:val="sr-Latn-ME"/>
        </w:rPr>
        <w:t xml:space="preserve"> </w:t>
      </w:r>
      <w:r w:rsidRPr="00613985">
        <w:rPr>
          <w:lang w:val="sr-Latn-ME"/>
        </w:rPr>
        <w:t xml:space="preserve">EASA Obrazac 19 samo tako da </w:t>
      </w:r>
      <w:r w:rsidR="0057736C">
        <w:rPr>
          <w:lang w:val="sr-Latn-ME"/>
        </w:rPr>
        <w:t xml:space="preserve">on obuhvati </w:t>
      </w:r>
      <w:r w:rsidRPr="00613985">
        <w:rPr>
          <w:lang w:val="sr-Latn-ME"/>
        </w:rPr>
        <w:t xml:space="preserve">dodatne informacije </w:t>
      </w:r>
      <w:r w:rsidR="0057736C">
        <w:rPr>
          <w:lang w:val="sr-Latn-ME"/>
        </w:rPr>
        <w:t xml:space="preserve">koje su </w:t>
      </w:r>
      <w:r w:rsidRPr="00613985">
        <w:rPr>
          <w:lang w:val="sr-Latn-ME"/>
        </w:rPr>
        <w:t xml:space="preserve">potrebne kada nacionalni zahtjevi </w:t>
      </w:r>
      <w:r w:rsidR="0079236B">
        <w:rPr>
          <w:lang w:val="sr-Latn-ME"/>
        </w:rPr>
        <w:t xml:space="preserve">dozvoljavaju </w:t>
      </w:r>
      <w:r w:rsidRPr="00613985">
        <w:rPr>
          <w:lang w:val="sr-Latn-ME"/>
        </w:rPr>
        <w:t xml:space="preserve">ili </w:t>
      </w:r>
      <w:r w:rsidR="00964B91">
        <w:rPr>
          <w:lang w:val="sr-Latn-ME"/>
        </w:rPr>
        <w:t>zahtijevaju</w:t>
      </w:r>
      <w:r w:rsidR="00964B91" w:rsidRPr="00613985">
        <w:rPr>
          <w:lang w:val="sr-Latn-ME"/>
        </w:rPr>
        <w:t xml:space="preserve"> </w:t>
      </w:r>
      <w:r w:rsidRPr="00613985">
        <w:rPr>
          <w:lang w:val="sr-Latn-ME"/>
        </w:rPr>
        <w:t xml:space="preserve">da se dozvola za održavanje </w:t>
      </w:r>
      <w:r w:rsidR="0079236B">
        <w:rPr>
          <w:lang w:val="sr-Latn-ME"/>
        </w:rPr>
        <w:t>vazduh</w:t>
      </w:r>
      <w:r w:rsidRPr="00613985">
        <w:rPr>
          <w:lang w:val="sr-Latn-ME"/>
        </w:rPr>
        <w:t>oplova koja je izda</w:t>
      </w:r>
      <w:r w:rsidR="0079236B">
        <w:rPr>
          <w:lang w:val="sr-Latn-ME"/>
        </w:rPr>
        <w:t>t</w:t>
      </w:r>
      <w:r w:rsidRPr="00613985">
        <w:rPr>
          <w:lang w:val="sr-Latn-ME"/>
        </w:rPr>
        <w:t>a u skladu s</w:t>
      </w:r>
      <w:r w:rsidR="0079236B">
        <w:rPr>
          <w:lang w:val="sr-Latn-ME"/>
        </w:rPr>
        <w:t>a</w:t>
      </w:r>
      <w:r w:rsidRPr="00613985">
        <w:rPr>
          <w:lang w:val="sr-Latn-ME"/>
        </w:rPr>
        <w:t xml:space="preserve"> </w:t>
      </w:r>
      <w:r w:rsidR="00E45D88">
        <w:rPr>
          <w:lang w:val="sr-Latn-ME"/>
        </w:rPr>
        <w:t>Prilog</w:t>
      </w:r>
      <w:r w:rsidR="00964B91">
        <w:rPr>
          <w:lang w:val="sr-Latn-ME"/>
        </w:rPr>
        <w:t>om</w:t>
      </w:r>
      <w:r w:rsidR="00964B91" w:rsidRPr="00613985">
        <w:rPr>
          <w:lang w:val="sr-Latn-ME"/>
        </w:rPr>
        <w:t xml:space="preserve"> </w:t>
      </w:r>
      <w:r w:rsidRPr="00613985">
        <w:rPr>
          <w:lang w:val="sr-Latn-ME"/>
        </w:rPr>
        <w:t>III (</w:t>
      </w:r>
      <w:r w:rsidR="0079236B">
        <w:rPr>
          <w:lang w:val="sr-Latn-ME"/>
        </w:rPr>
        <w:t>D</w:t>
      </w:r>
      <w:r w:rsidRPr="00613985">
        <w:rPr>
          <w:lang w:val="sr-Latn-ME"/>
        </w:rPr>
        <w:t>io</w:t>
      </w:r>
      <w:r w:rsidR="00D202E8">
        <w:rPr>
          <w:lang w:val="sr-Latn-ME"/>
        </w:rPr>
        <w:t>-</w:t>
      </w:r>
      <w:r w:rsidRPr="00613985">
        <w:rPr>
          <w:lang w:val="sr-Latn-ME"/>
        </w:rPr>
        <w:t xml:space="preserve">66) upotrebljava </w:t>
      </w:r>
      <w:r w:rsidR="00B000B4">
        <w:rPr>
          <w:lang w:val="sr-Latn-ME"/>
        </w:rPr>
        <w:t>u</w:t>
      </w:r>
      <w:r w:rsidRPr="00613985">
        <w:rPr>
          <w:lang w:val="sr-Latn-ME"/>
        </w:rPr>
        <w:t xml:space="preserve"> svrhu koja nije obuhvaćena zahtjevima iz ove </w:t>
      </w:r>
      <w:r w:rsidR="00A746A9">
        <w:rPr>
          <w:lang w:val="sr-Latn-ME"/>
        </w:rPr>
        <w:t>regulative</w:t>
      </w:r>
      <w:r w:rsidRPr="00613985">
        <w:rPr>
          <w:lang w:val="sr-Latn-ME"/>
        </w:rPr>
        <w:t>.”</w:t>
      </w:r>
    </w:p>
    <w:p w14:paraId="663BFA40" w14:textId="77777777" w:rsidR="00613985" w:rsidRDefault="009A568D" w:rsidP="009A568D">
      <w:pPr>
        <w:spacing w:after="120"/>
        <w:jc w:val="center"/>
        <w:rPr>
          <w:lang w:val="sr-Latn-ME"/>
        </w:rPr>
      </w:pPr>
      <w:r>
        <w:rPr>
          <w:lang w:val="sr-Latn-ME"/>
        </w:rPr>
        <w:t>________</w:t>
      </w:r>
    </w:p>
    <w:p w14:paraId="25FC4ABC" w14:textId="77777777" w:rsidR="009A568D" w:rsidRDefault="009A568D">
      <w:pPr>
        <w:rPr>
          <w:lang w:val="sr-Latn-ME"/>
        </w:rPr>
      </w:pPr>
      <w:r>
        <w:rPr>
          <w:lang w:val="sr-Latn-ME"/>
        </w:rPr>
        <w:br w:type="page"/>
      </w:r>
    </w:p>
    <w:p w14:paraId="5ACBCDD6" w14:textId="20DD1CA9" w:rsidR="00613985" w:rsidRPr="00964B91" w:rsidRDefault="00E45D88" w:rsidP="009A568D">
      <w:pPr>
        <w:spacing w:after="120"/>
        <w:jc w:val="center"/>
        <w:rPr>
          <w:i/>
          <w:lang w:val="sr-Latn-ME"/>
        </w:rPr>
      </w:pPr>
      <w:r>
        <w:rPr>
          <w:i/>
          <w:lang w:val="sr-Latn-ME"/>
        </w:rPr>
        <w:lastRenderedPageBreak/>
        <w:t>PRILOG</w:t>
      </w:r>
      <w:r w:rsidR="00964B91" w:rsidRPr="00964B91">
        <w:rPr>
          <w:i/>
          <w:lang w:val="sr-Latn-ME"/>
        </w:rPr>
        <w:t xml:space="preserve"> </w:t>
      </w:r>
      <w:r w:rsidR="00613985" w:rsidRPr="00964B91">
        <w:rPr>
          <w:i/>
          <w:lang w:val="sr-Latn-ME"/>
        </w:rPr>
        <w:t>VI</w:t>
      </w:r>
    </w:p>
    <w:p w14:paraId="57A465C7" w14:textId="5DA13E2F" w:rsidR="00613985" w:rsidRPr="00613985" w:rsidRDefault="00E45D88" w:rsidP="00D93205">
      <w:pPr>
        <w:spacing w:after="120"/>
        <w:jc w:val="both"/>
        <w:rPr>
          <w:lang w:val="sr-Latn-ME"/>
        </w:rPr>
      </w:pPr>
      <w:r>
        <w:rPr>
          <w:lang w:val="sr-Latn-ME"/>
        </w:rPr>
        <w:t>Prilog</w:t>
      </w:r>
      <w:r w:rsidR="00964B91" w:rsidRPr="00613985">
        <w:rPr>
          <w:lang w:val="sr-Latn-ME"/>
        </w:rPr>
        <w:t xml:space="preserve"> </w:t>
      </w:r>
      <w:r w:rsidR="00613985" w:rsidRPr="00613985">
        <w:rPr>
          <w:lang w:val="sr-Latn-ME"/>
        </w:rPr>
        <w:t xml:space="preserve">Vb </w:t>
      </w:r>
      <w:r w:rsidR="0000048A">
        <w:rPr>
          <w:lang w:val="sr-Latn-ME"/>
        </w:rPr>
        <w:t xml:space="preserve">Regulative </w:t>
      </w:r>
      <w:r w:rsidR="00613985" w:rsidRPr="00613985">
        <w:rPr>
          <w:lang w:val="sr-Latn-ME"/>
        </w:rPr>
        <w:t>(EU) br. 1321/2014 ispravlja se kako slijedi:</w:t>
      </w:r>
    </w:p>
    <w:p w14:paraId="58E177BB" w14:textId="77777777" w:rsidR="00613985" w:rsidRPr="0000048A" w:rsidRDefault="00613985" w:rsidP="00C33841">
      <w:pPr>
        <w:pStyle w:val="ListParagraph"/>
        <w:numPr>
          <w:ilvl w:val="0"/>
          <w:numId w:val="13"/>
        </w:numPr>
        <w:spacing w:after="120"/>
        <w:ind w:left="426" w:hanging="426"/>
        <w:contextualSpacing w:val="0"/>
        <w:jc w:val="both"/>
        <w:rPr>
          <w:lang w:val="sr-Latn-ME"/>
        </w:rPr>
      </w:pPr>
      <w:r w:rsidRPr="0000048A">
        <w:rPr>
          <w:lang w:val="sr-Latn-ME"/>
        </w:rPr>
        <w:t>u t</w:t>
      </w:r>
      <w:r w:rsidR="0000048A" w:rsidRPr="0000048A">
        <w:rPr>
          <w:lang w:val="sr-Latn-ME"/>
        </w:rPr>
        <w:t>a</w:t>
      </w:r>
      <w:r w:rsidRPr="0000048A">
        <w:rPr>
          <w:lang w:val="sr-Latn-ME"/>
        </w:rPr>
        <w:t>čki ML.A.901</w:t>
      </w:r>
      <w:r w:rsidR="0000048A" w:rsidRPr="0000048A">
        <w:rPr>
          <w:lang w:val="sr-Latn-ME"/>
        </w:rPr>
        <w:t>,</w:t>
      </w:r>
      <w:r w:rsidRPr="0000048A">
        <w:rPr>
          <w:lang w:val="sr-Latn-ME"/>
        </w:rPr>
        <w:t xml:space="preserve"> uvodna rečenica zamjenjuje se sljedećim:</w:t>
      </w:r>
    </w:p>
    <w:p w14:paraId="5CBB251C" w14:textId="0363D3F2" w:rsidR="00613985" w:rsidRPr="00613985" w:rsidRDefault="00613985" w:rsidP="00C33841">
      <w:pPr>
        <w:spacing w:after="120"/>
        <w:ind w:left="426"/>
        <w:jc w:val="both"/>
        <w:rPr>
          <w:lang w:val="sr-Latn-ME"/>
        </w:rPr>
      </w:pPr>
      <w:r w:rsidRPr="00613985">
        <w:rPr>
          <w:lang w:val="sr-Latn-ME"/>
        </w:rPr>
        <w:t xml:space="preserve">„Kako bi se </w:t>
      </w:r>
      <w:r w:rsidR="00186F3D">
        <w:rPr>
          <w:lang w:val="sr-Latn-ME"/>
        </w:rPr>
        <w:t>obezbijedilo važenje uvjerenja o plovidbenosti vazduh</w:t>
      </w:r>
      <w:r w:rsidRPr="00613985">
        <w:rPr>
          <w:lang w:val="sr-Latn-ME"/>
        </w:rPr>
        <w:t xml:space="preserve">oplova, moraju se periodički obavljati </w:t>
      </w:r>
      <w:r w:rsidR="00186F3D">
        <w:rPr>
          <w:lang w:val="sr-Latn-ME"/>
        </w:rPr>
        <w:t xml:space="preserve">pregledi </w:t>
      </w:r>
      <w:r w:rsidRPr="00613985">
        <w:rPr>
          <w:lang w:val="sr-Latn-ME"/>
        </w:rPr>
        <w:t xml:space="preserve">plovidbenosti </w:t>
      </w:r>
      <w:r w:rsidR="00186F3D">
        <w:rPr>
          <w:lang w:val="sr-Latn-ME"/>
        </w:rPr>
        <w:t>vazduh</w:t>
      </w:r>
      <w:r w:rsidRPr="00613985">
        <w:rPr>
          <w:lang w:val="sr-Latn-ME"/>
        </w:rPr>
        <w:t xml:space="preserve">oplova i njegove </w:t>
      </w:r>
      <w:r w:rsidR="00964B91">
        <w:rPr>
          <w:lang w:val="sr-Latn-ME"/>
        </w:rPr>
        <w:t>evidencije</w:t>
      </w:r>
      <w:r w:rsidR="00964B91" w:rsidRPr="00613985">
        <w:rPr>
          <w:lang w:val="sr-Latn-ME"/>
        </w:rPr>
        <w:t xml:space="preserve"> </w:t>
      </w:r>
      <w:r w:rsidRPr="00613985">
        <w:rPr>
          <w:lang w:val="sr-Latn-ME"/>
        </w:rPr>
        <w:t>o kontinuiranoj plovidbenosti.”;</w:t>
      </w:r>
    </w:p>
    <w:p w14:paraId="128B9DC2" w14:textId="77777777" w:rsidR="00613985" w:rsidRPr="00613985" w:rsidRDefault="00613985" w:rsidP="00C33841">
      <w:pPr>
        <w:pStyle w:val="ListParagraph"/>
        <w:numPr>
          <w:ilvl w:val="0"/>
          <w:numId w:val="13"/>
        </w:numPr>
        <w:spacing w:after="120"/>
        <w:ind w:left="426" w:hanging="426"/>
        <w:contextualSpacing w:val="0"/>
        <w:jc w:val="both"/>
        <w:rPr>
          <w:lang w:val="sr-Latn-ME"/>
        </w:rPr>
      </w:pPr>
      <w:r w:rsidRPr="00613985">
        <w:rPr>
          <w:lang w:val="sr-Latn-ME"/>
        </w:rPr>
        <w:t>Dodatak IV zamjenjuje se sljedećim:</w:t>
      </w:r>
    </w:p>
    <w:p w14:paraId="112FD540" w14:textId="77777777" w:rsidR="00613985" w:rsidRPr="0000048A" w:rsidRDefault="00613985" w:rsidP="0000048A">
      <w:pPr>
        <w:spacing w:after="120"/>
        <w:jc w:val="center"/>
        <w:rPr>
          <w:b/>
          <w:lang w:val="sr-Latn-ME"/>
        </w:rPr>
      </w:pPr>
      <w:r w:rsidRPr="0000048A">
        <w:rPr>
          <w:b/>
          <w:lang w:val="sr-Latn-ME"/>
        </w:rPr>
        <w:t>„Potvrda o provjeri plovidbenosti – EASA obrazac 15c</w:t>
      </w:r>
    </w:p>
    <w:p w14:paraId="7314AD72" w14:textId="4FCD768D" w:rsidR="00613985" w:rsidRDefault="00C33841" w:rsidP="00C33841">
      <w:pPr>
        <w:tabs>
          <w:tab w:val="left" w:pos="1276"/>
        </w:tabs>
        <w:spacing w:after="120"/>
        <w:ind w:left="1276" w:hanging="1276"/>
        <w:jc w:val="both"/>
        <w:rPr>
          <w:i/>
          <w:lang w:val="sr-Latn-ME"/>
        </w:rPr>
      </w:pPr>
      <w:r>
        <w:rPr>
          <w:lang w:val="sr-Latn-ME"/>
        </w:rPr>
        <w:t>NAPOMENA:</w:t>
      </w:r>
      <w:r>
        <w:rPr>
          <w:lang w:val="sr-Latn-ME"/>
        </w:rPr>
        <w:tab/>
      </w:r>
      <w:r w:rsidR="00964B91" w:rsidRPr="00964B91">
        <w:rPr>
          <w:lang w:val="sr-Latn-ME"/>
        </w:rPr>
        <w:t>lica i organizacije koje obavljaju pregled plovidbenosti zajedno sa pregledom nakon svakih 100 sati/godišnjim pregledom mogu da koriste poleđinu ovog obrasca za izdavanje potvrde o otpuštanju u upotrebu iz tačke ML.A.801. koja odgovara pregledu nakon svakih 100 sati/godišnjem pregledu</w:t>
      </w:r>
      <w:r w:rsidR="00613985" w:rsidRPr="00AC0321">
        <w:rPr>
          <w:i/>
          <w:lang w:val="sr-Latn-ME"/>
        </w:rPr>
        <w:t>.</w:t>
      </w:r>
    </w:p>
    <w:p w14:paraId="2C506C24" w14:textId="245170BB" w:rsidR="00025D79" w:rsidRPr="00025D79" w:rsidRDefault="00025D79" w:rsidP="0000048A">
      <w:pPr>
        <w:spacing w:after="120"/>
        <w:ind w:left="1440" w:hanging="1440"/>
        <w:jc w:val="both"/>
        <w:rPr>
          <w:lang w:val="sr-Latn-ME"/>
        </w:rPr>
      </w:pPr>
    </w:p>
    <w:tbl>
      <w:tblPr>
        <w:tblW w:w="9484"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84"/>
      </w:tblGrid>
      <w:tr w:rsidR="00025D79" w:rsidRPr="00AC47BA" w14:paraId="1C4C3235" w14:textId="77777777" w:rsidTr="00025D79">
        <w:trPr>
          <w:trHeight w:val="4668"/>
        </w:trPr>
        <w:tc>
          <w:tcPr>
            <w:tcW w:w="9484" w:type="dxa"/>
            <w:tcBorders>
              <w:top w:val="single" w:sz="4" w:space="0" w:color="auto"/>
              <w:bottom w:val="single" w:sz="4" w:space="0" w:color="auto"/>
            </w:tcBorders>
          </w:tcPr>
          <w:p w14:paraId="6837E1E3" w14:textId="77777777" w:rsidR="00025D79" w:rsidRPr="00AC47BA" w:rsidRDefault="00025D79" w:rsidP="00025D79">
            <w:pPr>
              <w:tabs>
                <w:tab w:val="left" w:pos="2232"/>
              </w:tabs>
              <w:spacing w:after="0" w:line="240" w:lineRule="auto"/>
              <w:ind w:left="72" w:right="162"/>
              <w:jc w:val="center"/>
              <w:rPr>
                <w:rFonts w:ascii="Times New Roman" w:eastAsia="Times New Roman" w:hAnsi="Times New Roman" w:cs="Times New Roman"/>
                <w:noProof/>
                <w:sz w:val="24"/>
                <w:szCs w:val="24"/>
                <w:lang w:val="sr-Latn-ME" w:eastAsia="sr-Latn-ME"/>
              </w:rPr>
            </w:pPr>
          </w:p>
          <w:p w14:paraId="42E1B3CE" w14:textId="77777777" w:rsidR="00025D79" w:rsidRPr="00AC47BA" w:rsidRDefault="00025D79" w:rsidP="00025D79">
            <w:pPr>
              <w:spacing w:after="0" w:line="240" w:lineRule="auto"/>
              <w:ind w:left="72" w:right="162"/>
              <w:jc w:val="center"/>
              <w:rPr>
                <w:rFonts w:ascii="Times New Roman" w:eastAsia="Times New Roman" w:hAnsi="Times New Roman" w:cs="Times New Roman"/>
                <w:b/>
                <w:bCs/>
                <w:sz w:val="20"/>
                <w:szCs w:val="24"/>
                <w:lang w:val="sr-Latn-ME"/>
              </w:rPr>
            </w:pPr>
            <w:r w:rsidRPr="00AC47BA">
              <w:rPr>
                <w:rFonts w:ascii="Times New Roman" w:eastAsia="Times New Roman" w:hAnsi="Times New Roman" w:cs="Times New Roman"/>
                <w:b/>
                <w:bCs/>
                <w:sz w:val="20"/>
                <w:szCs w:val="24"/>
                <w:lang w:val="sr-Latn-ME"/>
              </w:rPr>
              <w:t>POTVRDA O PROVJERI PLOVIDBENOSTI (za vazduhoplove usaglašene sa Dijelom-ML)</w:t>
            </w:r>
          </w:p>
          <w:p w14:paraId="67BBC6B7" w14:textId="77777777" w:rsidR="00025D79" w:rsidRPr="00AC47BA" w:rsidRDefault="00025D79" w:rsidP="00025D79">
            <w:pPr>
              <w:spacing w:after="0" w:line="240" w:lineRule="auto"/>
              <w:ind w:left="72" w:right="162"/>
              <w:jc w:val="center"/>
              <w:rPr>
                <w:rFonts w:ascii="Times New Roman" w:eastAsia="Times New Roman" w:hAnsi="Times New Roman" w:cs="Times New Roman"/>
                <w:b/>
                <w:bCs/>
                <w:i/>
                <w:iCs/>
                <w:sz w:val="20"/>
                <w:szCs w:val="24"/>
                <w:lang w:val="sr-Latn-ME"/>
              </w:rPr>
            </w:pPr>
            <w:r w:rsidRPr="00AC47BA">
              <w:rPr>
                <w:rFonts w:ascii="Times New Roman" w:eastAsia="Times New Roman" w:hAnsi="Times New Roman" w:cs="Times New Roman"/>
                <w:b/>
                <w:bCs/>
                <w:i/>
                <w:iCs/>
                <w:sz w:val="20"/>
                <w:szCs w:val="24"/>
                <w:lang w:val="sr-Latn-ME"/>
              </w:rPr>
              <w:t>AIRWORTHINESS REVIEW CERTIFICATE (ARC) (for aircraft complying with Part-ML)</w:t>
            </w:r>
          </w:p>
          <w:p w14:paraId="29C3555D" w14:textId="77777777" w:rsidR="00025D79" w:rsidRPr="00AC47BA" w:rsidRDefault="00025D79" w:rsidP="00025D79">
            <w:pPr>
              <w:spacing w:after="0" w:line="240" w:lineRule="auto"/>
              <w:ind w:left="792" w:right="-330"/>
              <w:jc w:val="center"/>
              <w:rPr>
                <w:rFonts w:ascii="Times New Roman" w:eastAsia="Times New Roman" w:hAnsi="Times New Roman" w:cs="Times New Roman"/>
                <w:b/>
                <w:bCs/>
                <w:sz w:val="24"/>
                <w:szCs w:val="24"/>
                <w:lang w:val="sr-Latn-ME"/>
              </w:rPr>
            </w:pPr>
          </w:p>
          <w:tbl>
            <w:tblPr>
              <w:tblW w:w="0" w:type="auto"/>
              <w:jc w:val="center"/>
              <w:tblLook w:val="0000" w:firstRow="0" w:lastRow="0" w:firstColumn="0" w:lastColumn="0" w:noHBand="0" w:noVBand="0"/>
            </w:tblPr>
            <w:tblGrid>
              <w:gridCol w:w="1255"/>
              <w:gridCol w:w="894"/>
            </w:tblGrid>
            <w:tr w:rsidR="00025D79" w:rsidRPr="00AC47BA" w14:paraId="4DE97A9F" w14:textId="77777777" w:rsidTr="00025D79">
              <w:trPr>
                <w:cantSplit/>
                <w:jc w:val="center"/>
              </w:trPr>
              <w:tc>
                <w:tcPr>
                  <w:tcW w:w="1255" w:type="dxa"/>
                  <w:vAlign w:val="center"/>
                </w:tcPr>
                <w:p w14:paraId="45AEA66E" w14:textId="77777777" w:rsidR="00025D79" w:rsidRPr="00AC47BA" w:rsidRDefault="00025D79" w:rsidP="00025D79">
                  <w:pPr>
                    <w:spacing w:after="0" w:line="240" w:lineRule="auto"/>
                    <w:ind w:right="-330"/>
                    <w:jc w:val="both"/>
                    <w:rPr>
                      <w:rFonts w:ascii="Times New Roman" w:eastAsia="Times New Roman" w:hAnsi="Times New Roman" w:cs="Times New Roman"/>
                      <w:sz w:val="20"/>
                      <w:szCs w:val="20"/>
                      <w:lang w:val="sr-Latn-ME"/>
                    </w:rPr>
                  </w:pPr>
                  <w:r w:rsidRPr="00AC47BA">
                    <w:rPr>
                      <w:rFonts w:ascii="Times New Roman" w:eastAsia="Times New Roman" w:hAnsi="Times New Roman" w:cs="Times New Roman"/>
                      <w:sz w:val="20"/>
                      <w:szCs w:val="20"/>
                      <w:lang w:val="sr-Latn-ME"/>
                    </w:rPr>
                    <w:t>PPP broj:</w:t>
                  </w:r>
                </w:p>
              </w:tc>
              <w:tc>
                <w:tcPr>
                  <w:tcW w:w="894" w:type="dxa"/>
                  <w:vMerge w:val="restart"/>
                  <w:shd w:val="pct25" w:color="000000" w:fill="FFFFFF"/>
                  <w:vAlign w:val="center"/>
                </w:tcPr>
                <w:p w14:paraId="5833950A" w14:textId="77777777" w:rsidR="00025D79" w:rsidRPr="00AC47BA" w:rsidRDefault="00025D79" w:rsidP="00025D79">
                  <w:pPr>
                    <w:spacing w:after="0" w:line="240" w:lineRule="auto"/>
                    <w:ind w:left="792" w:right="-330"/>
                    <w:jc w:val="center"/>
                    <w:rPr>
                      <w:rFonts w:ascii="Times New Roman" w:eastAsia="Times New Roman" w:hAnsi="Times New Roman" w:cs="Times New Roman"/>
                      <w:b/>
                      <w:bCs/>
                      <w:sz w:val="20"/>
                      <w:szCs w:val="20"/>
                      <w:lang w:val="sr-Latn-ME"/>
                    </w:rPr>
                  </w:pPr>
                </w:p>
              </w:tc>
            </w:tr>
            <w:tr w:rsidR="00025D79" w:rsidRPr="00AC47BA" w14:paraId="67BEC85E" w14:textId="77777777" w:rsidTr="00025D79">
              <w:trPr>
                <w:cantSplit/>
                <w:jc w:val="center"/>
              </w:trPr>
              <w:tc>
                <w:tcPr>
                  <w:tcW w:w="1255" w:type="dxa"/>
                  <w:vAlign w:val="center"/>
                </w:tcPr>
                <w:p w14:paraId="11120560" w14:textId="77777777" w:rsidR="00025D79" w:rsidRPr="00AC47BA" w:rsidRDefault="00025D79" w:rsidP="00025D79">
                  <w:pPr>
                    <w:spacing w:after="0" w:line="240" w:lineRule="auto"/>
                    <w:ind w:right="-330"/>
                    <w:jc w:val="both"/>
                    <w:rPr>
                      <w:rFonts w:ascii="Times New Roman" w:eastAsia="Times New Roman" w:hAnsi="Times New Roman" w:cs="Times New Roman"/>
                      <w:sz w:val="20"/>
                      <w:szCs w:val="20"/>
                      <w:lang w:val="sr-Latn-ME"/>
                    </w:rPr>
                  </w:pPr>
                  <w:r w:rsidRPr="00AC47BA">
                    <w:rPr>
                      <w:rFonts w:ascii="Times New Roman" w:eastAsia="Times New Roman" w:hAnsi="Times New Roman" w:cs="Times New Roman"/>
                      <w:i/>
                      <w:iCs/>
                      <w:sz w:val="12"/>
                      <w:szCs w:val="12"/>
                      <w:lang w:val="sr-Latn-ME"/>
                    </w:rPr>
                    <w:t>ARC reference</w:t>
                  </w:r>
                  <w:r w:rsidRPr="00AC47BA">
                    <w:rPr>
                      <w:rFonts w:ascii="Times New Roman" w:eastAsia="Times New Roman" w:hAnsi="Times New Roman" w:cs="Times New Roman"/>
                      <w:i/>
                      <w:iCs/>
                      <w:sz w:val="20"/>
                      <w:szCs w:val="20"/>
                      <w:lang w:val="sr-Latn-ME"/>
                    </w:rPr>
                    <w:t>:</w:t>
                  </w:r>
                </w:p>
              </w:tc>
              <w:tc>
                <w:tcPr>
                  <w:tcW w:w="894" w:type="dxa"/>
                  <w:vMerge/>
                  <w:shd w:val="pct25" w:color="000000" w:fill="FFFFFF"/>
                  <w:vAlign w:val="center"/>
                </w:tcPr>
                <w:p w14:paraId="7B64DEA8" w14:textId="77777777" w:rsidR="00025D79" w:rsidRPr="00AC47BA" w:rsidRDefault="00025D79" w:rsidP="00025D79">
                  <w:pPr>
                    <w:spacing w:after="0" w:line="240" w:lineRule="auto"/>
                    <w:ind w:left="792" w:right="-330"/>
                    <w:jc w:val="both"/>
                    <w:rPr>
                      <w:rFonts w:ascii="Times New Roman" w:eastAsia="Times New Roman" w:hAnsi="Times New Roman" w:cs="Times New Roman"/>
                      <w:sz w:val="18"/>
                      <w:szCs w:val="18"/>
                      <w:lang w:val="sr-Latn-ME"/>
                    </w:rPr>
                  </w:pPr>
                </w:p>
              </w:tc>
            </w:tr>
          </w:tbl>
          <w:p w14:paraId="1D19A960" w14:textId="77777777" w:rsidR="00025D79" w:rsidRPr="00AC47BA" w:rsidRDefault="00025D79" w:rsidP="00025D79">
            <w:pPr>
              <w:spacing w:after="0" w:line="240" w:lineRule="auto"/>
              <w:ind w:left="792" w:right="432"/>
              <w:jc w:val="both"/>
              <w:rPr>
                <w:rFonts w:ascii="Times New Roman" w:eastAsia="Times New Roman" w:hAnsi="Times New Roman" w:cs="Times New Roman"/>
                <w:sz w:val="18"/>
                <w:szCs w:val="18"/>
                <w:lang w:val="sr-Latn-ME"/>
              </w:rPr>
            </w:pPr>
          </w:p>
          <w:p w14:paraId="7C837893" w14:textId="77777777" w:rsidR="00025D79" w:rsidRPr="00AC47BA" w:rsidRDefault="00025D79" w:rsidP="00025D79">
            <w:pPr>
              <w:spacing w:before="120"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U skladu sa Regulativom Evropskog parlamenta i Savjeta (EU) 2018/1139:</w:t>
            </w:r>
          </w:p>
          <w:p w14:paraId="5AB5A227" w14:textId="77777777" w:rsidR="00025D79" w:rsidRPr="00AC47BA" w:rsidRDefault="00025D79" w:rsidP="00025D79">
            <w:pPr>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Pursuant to Regulation (EU) 2018/1139 of the European Parliament and of the Council:</w:t>
            </w:r>
          </w:p>
          <w:p w14:paraId="051A8AAA" w14:textId="77777777" w:rsidR="00025D79" w:rsidRPr="00AC47BA" w:rsidRDefault="00025D79" w:rsidP="00025D79">
            <w:pPr>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 xml:space="preserve"> </w:t>
            </w:r>
          </w:p>
          <w:p w14:paraId="66463CB9"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sz w:val="6"/>
                <w:szCs w:val="12"/>
                <w:lang w:val="sr-Latn-ME"/>
              </w:rPr>
            </w:pPr>
          </w:p>
          <w:p w14:paraId="2F94826A" w14:textId="77777777" w:rsidR="00025D79" w:rsidRPr="00AC47BA" w:rsidRDefault="00025D79" w:rsidP="00025D79">
            <w:pPr>
              <w:spacing w:after="0" w:line="240" w:lineRule="auto"/>
              <w:jc w:val="center"/>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[NAZIV NADLEŽNOG ORGANA] (**)</w:t>
            </w:r>
          </w:p>
          <w:p w14:paraId="6F5BE3FD" w14:textId="77777777" w:rsidR="00025D79" w:rsidRPr="00AC47BA" w:rsidRDefault="00025D79" w:rsidP="00025D79">
            <w:pPr>
              <w:tabs>
                <w:tab w:val="left" w:pos="672"/>
              </w:tabs>
              <w:spacing w:after="0"/>
              <w:jc w:val="center"/>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[NAME OF THE COMPETENT AUTHORITY] (**)</w:t>
            </w:r>
          </w:p>
          <w:p w14:paraId="334645B1" w14:textId="77777777" w:rsidR="00025D79" w:rsidRPr="00AC47BA" w:rsidRDefault="00025D79" w:rsidP="00025D79">
            <w:pPr>
              <w:tabs>
                <w:tab w:val="left" w:pos="672"/>
              </w:tabs>
              <w:spacing w:after="0"/>
              <w:jc w:val="center"/>
              <w:rPr>
                <w:rFonts w:ascii="Times New Roman" w:eastAsia="Times New Roman" w:hAnsi="Times New Roman" w:cs="Times New Roman"/>
                <w:i/>
                <w:iCs/>
                <w:sz w:val="8"/>
                <w:szCs w:val="12"/>
                <w:lang w:val="sr-Latn-ME"/>
              </w:rPr>
            </w:pPr>
          </w:p>
          <w:p w14:paraId="29EC569E" w14:textId="77777777" w:rsidR="00025D79" w:rsidRPr="00AC47BA" w:rsidRDefault="00025D79" w:rsidP="00025D79">
            <w:pPr>
              <w:tabs>
                <w:tab w:val="left" w:pos="672"/>
              </w:tabs>
              <w:spacing w:after="0"/>
              <w:jc w:val="center"/>
              <w:rPr>
                <w:i/>
                <w:sz w:val="12"/>
                <w:szCs w:val="12"/>
                <w:lang w:val="sr-Latn-ME"/>
              </w:rPr>
            </w:pPr>
          </w:p>
          <w:p w14:paraId="6AC3B187" w14:textId="77777777" w:rsidR="00025D79" w:rsidRDefault="00025D79" w:rsidP="00025D79">
            <w:pPr>
              <w:tabs>
                <w:tab w:val="left" w:pos="672"/>
              </w:tabs>
              <w:spacing w:after="0" w:line="240" w:lineRule="auto"/>
              <w:ind w:left="562" w:right="403"/>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ovim potvrđuje da</w:t>
            </w:r>
            <w:r>
              <w:rPr>
                <w:rFonts w:ascii="Times New Roman" w:eastAsia="Times New Roman" w:hAnsi="Times New Roman" w:cs="Times New Roman"/>
                <w:sz w:val="18"/>
                <w:szCs w:val="18"/>
                <w:lang w:val="sr-Latn-ME"/>
              </w:rPr>
              <w:t>:</w:t>
            </w:r>
          </w:p>
          <w:p w14:paraId="707E88D8" w14:textId="77777777" w:rsidR="00025D79" w:rsidRDefault="00025D79" w:rsidP="00025D79">
            <w:pPr>
              <w:tabs>
                <w:tab w:val="left" w:pos="672"/>
              </w:tabs>
              <w:spacing w:after="0" w:line="240" w:lineRule="auto"/>
              <w:ind w:left="562" w:right="403"/>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i/>
                <w:iCs/>
                <w:sz w:val="12"/>
                <w:szCs w:val="12"/>
                <w:lang w:val="sr-Latn-ME"/>
              </w:rPr>
              <w:t>hereby certifies that</w:t>
            </w:r>
            <w:r>
              <w:rPr>
                <w:rFonts w:ascii="Times New Roman" w:eastAsia="Times New Roman" w:hAnsi="Times New Roman" w:cs="Times New Roman"/>
                <w:i/>
                <w:iCs/>
                <w:sz w:val="12"/>
                <w:szCs w:val="12"/>
                <w:lang w:val="sr-Latn-ME"/>
              </w:rPr>
              <w:t>:</w:t>
            </w:r>
          </w:p>
          <w:p w14:paraId="4154A986" w14:textId="77777777" w:rsidR="00025D79" w:rsidRPr="00AC47BA" w:rsidRDefault="00025D79" w:rsidP="00025D79">
            <w:pPr>
              <w:tabs>
                <w:tab w:val="left" w:pos="672"/>
              </w:tabs>
              <w:spacing w:after="0" w:line="240" w:lineRule="auto"/>
              <w:ind w:left="562" w:right="403"/>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sym w:font="Symbol" w:char="F0A0"/>
            </w:r>
            <w:r w:rsidRPr="00AC47BA">
              <w:rPr>
                <w:rFonts w:ascii="Times New Roman" w:eastAsia="Times New Roman" w:hAnsi="Times New Roman" w:cs="Times New Roman"/>
                <w:sz w:val="18"/>
                <w:szCs w:val="18"/>
                <w:lang w:val="sr-Latn-ME"/>
              </w:rPr>
              <w:t>........ je obavio pregled plovidbenosti u skladu sa Regulativom (EU) br. 1321/2014 na sljedećem vazduhoplovu:</w:t>
            </w:r>
          </w:p>
          <w:p w14:paraId="67F8589D" w14:textId="77777777" w:rsidR="00025D79" w:rsidRPr="00AC47BA" w:rsidRDefault="00025D79" w:rsidP="00025D79">
            <w:pPr>
              <w:tabs>
                <w:tab w:val="left" w:pos="672"/>
              </w:tabs>
              <w:spacing w:after="0" w:line="240" w:lineRule="auto"/>
              <w:ind w:left="562" w:right="403"/>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sz w:val="18"/>
                <w:szCs w:val="18"/>
                <w:lang w:val="sr-Latn-ME"/>
              </w:rPr>
              <w:sym w:font="Symbol" w:char="F0A0"/>
            </w:r>
            <w:r w:rsidRPr="00AC47BA">
              <w:rPr>
                <w:rFonts w:ascii="Times New Roman" w:eastAsia="Times New Roman" w:hAnsi="Times New Roman" w:cs="Times New Roman"/>
                <w:sz w:val="18"/>
                <w:szCs w:val="18"/>
                <w:lang w:val="sr-Latn-ME"/>
              </w:rPr>
              <w:t>........</w:t>
            </w:r>
            <w:r w:rsidRPr="00AC47BA">
              <w:rPr>
                <w:rFonts w:ascii="Times New Roman" w:eastAsia="Times New Roman" w:hAnsi="Times New Roman" w:cs="Times New Roman"/>
                <w:i/>
                <w:iCs/>
                <w:sz w:val="12"/>
                <w:szCs w:val="12"/>
                <w:lang w:val="sr-Latn-ME"/>
              </w:rPr>
              <w:t xml:space="preserve"> it has performed an airworthiness review in accordance with Regulation (EU) No 1321/2014 on the following aircraft:</w:t>
            </w:r>
          </w:p>
          <w:p w14:paraId="3D6C5E32"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sz w:val="8"/>
                <w:szCs w:val="12"/>
                <w:lang w:val="sr-Latn-ME"/>
              </w:rPr>
            </w:pPr>
          </w:p>
          <w:p w14:paraId="016671DE"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i/>
                <w:sz w:val="10"/>
                <w:szCs w:val="12"/>
                <w:lang w:val="sr-Latn-ME"/>
              </w:rPr>
            </w:pPr>
            <w:r w:rsidRPr="00AC47BA">
              <w:rPr>
                <w:rFonts w:ascii="Times New Roman" w:eastAsia="Times New Roman" w:hAnsi="Times New Roman" w:cs="Times New Roman"/>
                <w:sz w:val="18"/>
                <w:szCs w:val="18"/>
                <w:lang w:val="sr-Latn-ME"/>
              </w:rPr>
              <w:t>[</w:t>
            </w:r>
            <w:r>
              <w:rPr>
                <w:rFonts w:ascii="Times New Roman" w:eastAsia="Times New Roman" w:hAnsi="Times New Roman" w:cs="Times New Roman"/>
                <w:sz w:val="18"/>
                <w:szCs w:val="12"/>
                <w:lang w:val="sr-Latn-ME"/>
              </w:rPr>
              <w:t>i</w:t>
            </w:r>
            <w:r w:rsidRPr="00AC47BA">
              <w:rPr>
                <w:rFonts w:ascii="Times New Roman" w:eastAsia="Times New Roman" w:hAnsi="Times New Roman" w:cs="Times New Roman"/>
                <w:sz w:val="18"/>
                <w:szCs w:val="12"/>
                <w:lang w:val="sr-Latn-ME"/>
              </w:rPr>
              <w:t>li</w:t>
            </w:r>
            <w:r>
              <w:rPr>
                <w:rFonts w:ascii="Times New Roman" w:eastAsia="Times New Roman" w:hAnsi="Times New Roman" w:cs="Times New Roman"/>
                <w:sz w:val="18"/>
                <w:szCs w:val="12"/>
                <w:lang w:val="sr-Latn-ME"/>
              </w:rPr>
              <w:t>/</w:t>
            </w:r>
            <w:r w:rsidRPr="00AC47BA">
              <w:rPr>
                <w:rFonts w:ascii="Times New Roman" w:eastAsia="Times New Roman" w:hAnsi="Times New Roman" w:cs="Times New Roman"/>
                <w:i/>
                <w:sz w:val="10"/>
                <w:szCs w:val="12"/>
                <w:lang w:val="sr-Latn-ME"/>
              </w:rPr>
              <w:t>or</w:t>
            </w:r>
            <w:r w:rsidRPr="00AC47BA">
              <w:rPr>
                <w:rFonts w:ascii="Times New Roman" w:eastAsia="Times New Roman" w:hAnsi="Times New Roman" w:cs="Times New Roman"/>
                <w:sz w:val="18"/>
                <w:szCs w:val="18"/>
                <w:lang w:val="sr-Latn-ME"/>
              </w:rPr>
              <w:t>]</w:t>
            </w:r>
          </w:p>
          <w:p w14:paraId="522B12FC"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sz w:val="10"/>
                <w:szCs w:val="12"/>
                <w:lang w:val="sr-Latn-ME"/>
              </w:rPr>
            </w:pPr>
          </w:p>
          <w:p w14:paraId="5984365F"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sym w:font="Symbol" w:char="F0A0"/>
            </w:r>
            <w:r w:rsidRPr="00AC47BA">
              <w:rPr>
                <w:rFonts w:ascii="Times New Roman" w:eastAsia="Times New Roman" w:hAnsi="Times New Roman" w:cs="Times New Roman"/>
                <w:sz w:val="18"/>
                <w:szCs w:val="18"/>
                <w:lang w:val="sr-Latn-ME"/>
              </w:rPr>
              <w:t>........na sljedećem novom vazduhoplovu:</w:t>
            </w:r>
          </w:p>
          <w:p w14:paraId="4026C43C"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i/>
                <w:sz w:val="2"/>
                <w:szCs w:val="12"/>
                <w:lang w:val="sr-Latn-ME"/>
              </w:rPr>
            </w:pPr>
            <w:r w:rsidRPr="00AC47BA">
              <w:rPr>
                <w:rFonts w:ascii="Times New Roman" w:eastAsia="Times New Roman" w:hAnsi="Times New Roman" w:cs="Times New Roman"/>
                <w:sz w:val="18"/>
                <w:szCs w:val="18"/>
                <w:lang w:val="sr-Latn-ME"/>
              </w:rPr>
              <w:sym w:font="Symbol" w:char="F0A0"/>
            </w:r>
            <w:r w:rsidRPr="00AC47BA">
              <w:rPr>
                <w:rFonts w:ascii="Times New Roman" w:eastAsia="Times New Roman" w:hAnsi="Times New Roman" w:cs="Times New Roman"/>
                <w:sz w:val="18"/>
                <w:szCs w:val="18"/>
                <w:lang w:val="sr-Latn-ME"/>
              </w:rPr>
              <w:t>........</w:t>
            </w:r>
            <w:r w:rsidRPr="00AC47BA">
              <w:rPr>
                <w:rFonts w:ascii="Times New Roman" w:eastAsia="Times New Roman" w:hAnsi="Times New Roman" w:cs="Times New Roman"/>
                <w:i/>
                <w:sz w:val="10"/>
                <w:szCs w:val="18"/>
                <w:lang w:val="sr-Latn-ME"/>
              </w:rPr>
              <w:t>the following new aircraft:</w:t>
            </w:r>
          </w:p>
          <w:p w14:paraId="2A4316F4"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p>
          <w:p w14:paraId="6AD44A5B"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b/>
                <w:bCs/>
                <w:sz w:val="24"/>
                <w:szCs w:val="24"/>
                <w:lang w:val="sr-Latn-ME"/>
              </w:rPr>
            </w:pPr>
            <w:r w:rsidRPr="00AC47BA">
              <w:rPr>
                <w:rFonts w:ascii="Times New Roman" w:eastAsia="Times New Roman" w:hAnsi="Times New Roman" w:cs="Times New Roman"/>
                <w:sz w:val="18"/>
                <w:szCs w:val="18"/>
                <w:lang w:val="sr-Latn-ME"/>
              </w:rPr>
              <w:t>Proizvođač vazduhoplova:</w:t>
            </w:r>
            <w:r w:rsidRPr="00AC47BA">
              <w:rPr>
                <w:rFonts w:ascii="Times New Roman" w:eastAsia="Times New Roman" w:hAnsi="Times New Roman" w:cs="Times New Roman"/>
                <w:sz w:val="16"/>
                <w:szCs w:val="16"/>
                <w:lang w:val="sr-Latn-ME"/>
              </w:rPr>
              <w:t xml:space="preserve"> </w:t>
            </w:r>
            <w:r w:rsidRPr="00AC47BA">
              <w:rPr>
                <w:rFonts w:ascii="Times New Roman" w:eastAsia="Times New Roman" w:hAnsi="Times New Roman" w:cs="Times New Roman"/>
                <w:sz w:val="16"/>
                <w:szCs w:val="16"/>
                <w:lang w:val="sr-Latn-ME"/>
              </w:rPr>
              <w:tab/>
            </w:r>
            <w:r w:rsidRPr="00AC47BA">
              <w:rPr>
                <w:rFonts w:ascii="Times New Roman" w:eastAsia="Times New Roman" w:hAnsi="Times New Roman" w:cs="Times New Roman"/>
                <w:sz w:val="16"/>
                <w:szCs w:val="16"/>
                <w:lang w:val="sr-Latn-ME"/>
              </w:rPr>
              <w:tab/>
            </w:r>
            <w:r w:rsidRPr="00AC47BA">
              <w:rPr>
                <w:rFonts w:ascii="Times New Roman" w:eastAsia="Times New Roman" w:hAnsi="Times New Roman" w:cs="Times New Roman"/>
                <w:sz w:val="18"/>
                <w:szCs w:val="18"/>
                <w:lang w:val="sr-Latn-ME"/>
              </w:rPr>
              <w:t>Oznaka proizvođača:</w:t>
            </w:r>
            <w:r w:rsidRPr="00AC47BA">
              <w:rPr>
                <w:rFonts w:ascii="Times New Roman" w:eastAsia="Times New Roman" w:hAnsi="Times New Roman" w:cs="Times New Roman"/>
                <w:sz w:val="16"/>
                <w:szCs w:val="16"/>
                <w:lang w:val="sr-Latn-ME"/>
              </w:rPr>
              <w:t xml:space="preserve"> </w:t>
            </w:r>
            <w:r w:rsidRPr="00AC47BA">
              <w:rPr>
                <w:rFonts w:ascii="Times New Roman" w:eastAsia="Times New Roman" w:hAnsi="Times New Roman" w:cs="Times New Roman"/>
                <w:sz w:val="16"/>
                <w:szCs w:val="16"/>
                <w:lang w:val="sr-Latn-ME"/>
              </w:rPr>
              <w:tab/>
            </w:r>
          </w:p>
          <w:p w14:paraId="6D357C58"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Aircraft manufacturer:</w:t>
            </w:r>
            <w:r w:rsidRPr="00AC47BA">
              <w:rPr>
                <w:rFonts w:ascii="Times New Roman" w:eastAsia="Times New Roman" w:hAnsi="Times New Roman" w:cs="Times New Roman"/>
                <w:sz w:val="16"/>
                <w:szCs w:val="16"/>
                <w:lang w:val="sr-Latn-ME"/>
              </w:rPr>
              <w:t xml:space="preserve"> </w:t>
            </w:r>
            <w:r w:rsidRPr="00AC47BA">
              <w:rPr>
                <w:rFonts w:ascii="Times New Roman" w:eastAsia="Times New Roman" w:hAnsi="Times New Roman" w:cs="Times New Roman"/>
                <w:sz w:val="16"/>
                <w:szCs w:val="16"/>
                <w:lang w:val="sr-Latn-ME"/>
              </w:rPr>
              <w:tab/>
            </w:r>
            <w:r w:rsidRPr="00AC47BA">
              <w:rPr>
                <w:rFonts w:ascii="Times New Roman" w:eastAsia="Times New Roman" w:hAnsi="Times New Roman" w:cs="Times New Roman"/>
                <w:i/>
                <w:iCs/>
                <w:sz w:val="12"/>
                <w:szCs w:val="12"/>
                <w:lang w:val="sr-Latn-ME"/>
              </w:rPr>
              <w:t>Manufacturer’s designation</w:t>
            </w:r>
          </w:p>
          <w:p w14:paraId="37F01C67"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Oznaka registracije </w:t>
            </w:r>
            <w:r w:rsidRPr="00AC47BA">
              <w:rPr>
                <w:rFonts w:ascii="Times New Roman" w:eastAsia="Times New Roman" w:hAnsi="Times New Roman" w:cs="Times New Roman"/>
                <w:sz w:val="16"/>
                <w:szCs w:val="16"/>
                <w:lang w:val="sr-Latn-ME"/>
              </w:rPr>
              <w:t>vazduhoplova</w:t>
            </w:r>
            <w:r w:rsidRPr="00AC47BA">
              <w:rPr>
                <w:rFonts w:ascii="Times New Roman" w:eastAsia="Times New Roman" w:hAnsi="Times New Roman" w:cs="Times New Roman"/>
                <w:sz w:val="18"/>
                <w:szCs w:val="18"/>
                <w:lang w:val="sr-Latn-ME"/>
              </w:rPr>
              <w:t xml:space="preserv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sz w:val="18"/>
                <w:szCs w:val="18"/>
                <w:lang w:val="sr-Latn-ME"/>
              </w:rPr>
              <w:tab/>
              <w:t xml:space="preserve">Serijski broj vazduhoplova: </w:t>
            </w:r>
            <w:r w:rsidRPr="00AC47BA">
              <w:rPr>
                <w:rFonts w:ascii="Times New Roman" w:eastAsia="Times New Roman" w:hAnsi="Times New Roman" w:cs="Times New Roman"/>
                <w:sz w:val="18"/>
                <w:szCs w:val="18"/>
                <w:lang w:val="sr-Latn-ME"/>
              </w:rPr>
              <w:tab/>
            </w:r>
          </w:p>
          <w:p w14:paraId="117E6C92"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 xml:space="preserve">Aircraft registration: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Aircraft serial number:</w:t>
            </w:r>
          </w:p>
          <w:p w14:paraId="3A17C5A7" w14:textId="77777777" w:rsidR="00025D79" w:rsidRPr="00AC47BA" w:rsidRDefault="00025D79" w:rsidP="00025D79">
            <w:pPr>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(i ovaj vazduhoplov) smatra se plovidbenim u vrijeme pregleda.</w:t>
            </w:r>
          </w:p>
          <w:p w14:paraId="3D065C61"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 xml:space="preserve">(and that this aircraft) is considered airworthy at the time of the review. </w:t>
            </w:r>
          </w:p>
          <w:p w14:paraId="3812BE5E"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24"/>
                <w:szCs w:val="24"/>
                <w:lang w:val="sr-Latn-ME"/>
              </w:rPr>
            </w:pPr>
            <w:r w:rsidRPr="00AC47BA">
              <w:rPr>
                <w:rFonts w:ascii="Times New Roman" w:eastAsia="Times New Roman" w:hAnsi="Times New Roman" w:cs="Times New Roman"/>
                <w:sz w:val="18"/>
                <w:szCs w:val="18"/>
                <w:lang w:val="sr-Latn-ME"/>
              </w:rPr>
              <w:t>Datum izdavanja:</w:t>
            </w:r>
            <w:r w:rsidRPr="00AC47BA">
              <w:rPr>
                <w:rFonts w:ascii="Times New Roman" w:eastAsia="Times New Roman" w:hAnsi="Times New Roman" w:cs="Times New Roman"/>
                <w:sz w:val="24"/>
                <w:szCs w:val="24"/>
                <w:lang w:val="sr-Latn-ME"/>
              </w:rPr>
              <w:t xml:space="preserve">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Datum prestanka važenja: </w:t>
            </w:r>
            <w:r w:rsidRPr="00AC47BA">
              <w:rPr>
                <w:rFonts w:ascii="Times New Roman" w:eastAsia="Times New Roman" w:hAnsi="Times New Roman" w:cs="Times New Roman"/>
                <w:sz w:val="18"/>
                <w:szCs w:val="18"/>
                <w:lang w:val="sr-Latn-ME"/>
              </w:rPr>
              <w:tab/>
            </w:r>
          </w:p>
          <w:p w14:paraId="421E00C7"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sz w:val="12"/>
                <w:szCs w:val="12"/>
                <w:lang w:val="sr-Latn-ME"/>
              </w:rPr>
            </w:pPr>
            <w:r w:rsidRPr="00AC47BA">
              <w:rPr>
                <w:rFonts w:ascii="Times New Roman" w:eastAsia="Times New Roman" w:hAnsi="Times New Roman" w:cs="Times New Roman"/>
                <w:i/>
                <w:iCs/>
                <w:sz w:val="12"/>
                <w:szCs w:val="12"/>
                <w:lang w:val="sr-Latn-ME"/>
              </w:rPr>
              <w:t xml:space="preserve">Date of issue: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Date of expiry:</w:t>
            </w:r>
          </w:p>
          <w:p w14:paraId="1410A9F6" w14:textId="77777777" w:rsidR="00025D79" w:rsidRPr="00AC47BA" w:rsidRDefault="00025D79" w:rsidP="00025D79">
            <w:pPr>
              <w:tabs>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Sati naleta (FH) </w:t>
            </w:r>
            <w:r w:rsidRPr="00305702">
              <w:rPr>
                <w:rFonts w:ascii="Times New Roman" w:eastAsia="Times New Roman" w:hAnsi="Times New Roman" w:cs="Times New Roman"/>
                <w:sz w:val="18"/>
                <w:szCs w:val="18"/>
                <w:lang w:val="sr-Latn-ME"/>
              </w:rPr>
              <w:t>vazduhoplova</w:t>
            </w:r>
            <w:r w:rsidRPr="00AC47BA">
              <w:rPr>
                <w:rFonts w:ascii="Times New Roman" w:eastAsia="Times New Roman" w:hAnsi="Times New Roman" w:cs="Times New Roman"/>
                <w:sz w:val="18"/>
                <w:szCs w:val="18"/>
                <w:lang w:val="sr-Latn-ME"/>
              </w:rPr>
              <w:t xml:space="preserve"> na datum pregleda (*):   </w:t>
            </w:r>
            <w:r w:rsidRPr="00AC47BA">
              <w:rPr>
                <w:rFonts w:ascii="Times New Roman" w:eastAsia="Times New Roman" w:hAnsi="Times New Roman" w:cs="Times New Roman"/>
                <w:sz w:val="18"/>
                <w:szCs w:val="18"/>
                <w:lang w:val="sr-Latn-ME"/>
              </w:rPr>
              <w:tab/>
            </w:r>
          </w:p>
          <w:p w14:paraId="5E5509C6"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305702">
              <w:rPr>
                <w:rFonts w:ascii="Times New Roman" w:eastAsia="Times New Roman" w:hAnsi="Times New Roman" w:cs="Times New Roman"/>
                <w:i/>
                <w:iCs/>
                <w:sz w:val="12"/>
                <w:szCs w:val="12"/>
                <w:lang w:val="sr-Latn-ME"/>
              </w:rPr>
              <w:t>Airframe</w:t>
            </w:r>
            <w:r w:rsidRPr="00AC47BA">
              <w:rPr>
                <w:rFonts w:ascii="Times New Roman" w:eastAsia="Times New Roman" w:hAnsi="Times New Roman" w:cs="Times New Roman"/>
                <w:i/>
                <w:iCs/>
                <w:sz w:val="12"/>
                <w:szCs w:val="12"/>
                <w:lang w:val="sr-Latn-ME"/>
              </w:rPr>
              <w:t xml:space="preserve"> Flight Hours (FH) at date of review (*)</w:t>
            </w:r>
          </w:p>
          <w:p w14:paraId="7F64CEBD"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Potpis: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Br. ovlašćenja (ako je primjenljivo): </w:t>
            </w:r>
            <w:r w:rsidRPr="00AC47BA">
              <w:rPr>
                <w:rFonts w:ascii="Times New Roman" w:eastAsia="Times New Roman" w:hAnsi="Times New Roman" w:cs="Times New Roman"/>
                <w:sz w:val="18"/>
                <w:szCs w:val="18"/>
                <w:lang w:val="sr-Latn-ME"/>
              </w:rPr>
              <w:tab/>
            </w:r>
          </w:p>
          <w:p w14:paraId="595C1262" w14:textId="77777777" w:rsidR="00025D79" w:rsidRPr="00AC47BA" w:rsidRDefault="00025D79" w:rsidP="00025D79">
            <w:pPr>
              <w:tabs>
                <w:tab w:val="left" w:pos="4982"/>
                <w:tab w:val="left" w:leader="dot" w:pos="8809"/>
              </w:tabs>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Signed:</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Authorisation No (if applicable):</w:t>
            </w:r>
          </w:p>
          <w:p w14:paraId="3C3A1ED5" w14:textId="77777777" w:rsidR="00025D79" w:rsidRPr="00AC47BA" w:rsidRDefault="00025D79" w:rsidP="00025D79">
            <w:pPr>
              <w:spacing w:after="0" w:line="240" w:lineRule="auto"/>
              <w:ind w:left="560" w:right="398"/>
              <w:jc w:val="both"/>
              <w:rPr>
                <w:rFonts w:ascii="Times New Roman" w:eastAsia="Times New Roman" w:hAnsi="Times New Roman" w:cs="Times New Roman"/>
                <w:sz w:val="16"/>
                <w:szCs w:val="20"/>
                <w:lang w:val="sr-Latn-ME"/>
              </w:rPr>
            </w:pPr>
          </w:p>
          <w:p w14:paraId="1CBD9411" w14:textId="77777777" w:rsidR="00025D79" w:rsidRPr="00AC47BA" w:rsidRDefault="00025D79" w:rsidP="00025D79">
            <w:pPr>
              <w:tabs>
                <w:tab w:val="left" w:pos="672"/>
              </w:tabs>
              <w:spacing w:after="0"/>
              <w:jc w:val="center"/>
              <w:rPr>
                <w:rFonts w:ascii="Times New Roman" w:eastAsia="Times New Roman" w:hAnsi="Times New Roman" w:cs="Times New Roman"/>
                <w:i/>
                <w:iCs/>
                <w:sz w:val="18"/>
                <w:szCs w:val="12"/>
                <w:lang w:val="sr-Latn-ME"/>
              </w:rPr>
            </w:pPr>
            <w:r w:rsidRPr="00AC47BA">
              <w:rPr>
                <w:rFonts w:ascii="Times New Roman" w:eastAsia="Times New Roman" w:hAnsi="Times New Roman" w:cs="Times New Roman"/>
                <w:iCs/>
                <w:sz w:val="18"/>
                <w:szCs w:val="12"/>
                <w:lang w:val="sr-Latn-ME"/>
              </w:rPr>
              <w:t>[ILI]</w:t>
            </w:r>
            <w:r>
              <w:rPr>
                <w:rFonts w:ascii="Times New Roman" w:eastAsia="Times New Roman" w:hAnsi="Times New Roman" w:cs="Times New Roman"/>
                <w:i/>
                <w:iCs/>
                <w:sz w:val="18"/>
                <w:szCs w:val="12"/>
                <w:lang w:val="sr-Latn-ME"/>
              </w:rPr>
              <w:t xml:space="preserve"> / </w:t>
            </w:r>
            <w:r w:rsidRPr="00AC47BA">
              <w:rPr>
                <w:rFonts w:ascii="Times New Roman" w:eastAsia="Times New Roman" w:hAnsi="Times New Roman" w:cs="Times New Roman"/>
                <w:i/>
                <w:iCs/>
                <w:sz w:val="18"/>
                <w:szCs w:val="12"/>
                <w:lang w:val="sr-Latn-ME"/>
              </w:rPr>
              <w:t>[OR]</w:t>
            </w:r>
          </w:p>
          <w:p w14:paraId="2FE61CFB" w14:textId="77777777" w:rsidR="00025D79" w:rsidRPr="00AC47BA" w:rsidRDefault="00025D79" w:rsidP="00025D79">
            <w:pPr>
              <w:tabs>
                <w:tab w:val="left" w:pos="672"/>
              </w:tabs>
              <w:spacing w:after="0"/>
              <w:jc w:val="center"/>
              <w:rPr>
                <w:i/>
                <w:sz w:val="8"/>
                <w:szCs w:val="12"/>
                <w:lang w:val="sr-Latn-ME"/>
              </w:rPr>
            </w:pPr>
          </w:p>
          <w:p w14:paraId="29F283A1" w14:textId="77777777" w:rsidR="00025D79" w:rsidRPr="00AC47BA" w:rsidRDefault="00025D79" w:rsidP="00025D79">
            <w:pPr>
              <w:spacing w:after="0" w:line="240" w:lineRule="auto"/>
              <w:jc w:val="center"/>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 [NAZIV, ADRESA i BROJ ODOBRENE ORGANIZACIJE] (**)</w:t>
            </w:r>
          </w:p>
          <w:p w14:paraId="57B0850A" w14:textId="77777777" w:rsidR="00025D79" w:rsidRPr="00AC47BA" w:rsidRDefault="00025D79" w:rsidP="00025D79">
            <w:pPr>
              <w:tabs>
                <w:tab w:val="left" w:pos="672"/>
              </w:tabs>
              <w:spacing w:after="0"/>
              <w:jc w:val="center"/>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[NAME OF APPROVED ORGANISATION, ADDRESS and APPROVAL REFERENCE] (**)</w:t>
            </w:r>
          </w:p>
          <w:p w14:paraId="29ECAA66" w14:textId="77777777" w:rsidR="00025D79" w:rsidRPr="00AC47BA" w:rsidRDefault="00025D79" w:rsidP="00025D79">
            <w:pPr>
              <w:tabs>
                <w:tab w:val="left" w:pos="672"/>
              </w:tabs>
              <w:spacing w:after="0"/>
              <w:jc w:val="center"/>
              <w:rPr>
                <w:rFonts w:ascii="Times New Roman" w:eastAsia="Times New Roman" w:hAnsi="Times New Roman" w:cs="Times New Roman"/>
                <w:i/>
                <w:iCs/>
                <w:sz w:val="8"/>
                <w:szCs w:val="12"/>
                <w:lang w:val="sr-Latn-ME"/>
              </w:rPr>
            </w:pPr>
          </w:p>
          <w:p w14:paraId="7751D5C1" w14:textId="77777777" w:rsidR="00025D79" w:rsidRPr="00AC47BA" w:rsidRDefault="00025D79" w:rsidP="00025D79">
            <w:pPr>
              <w:tabs>
                <w:tab w:val="left" w:pos="672"/>
              </w:tabs>
              <w:spacing w:after="0"/>
              <w:jc w:val="center"/>
              <w:rPr>
                <w:rFonts w:ascii="Times New Roman" w:eastAsia="Times New Roman" w:hAnsi="Times New Roman" w:cs="Times New Roman"/>
                <w:i/>
                <w:iCs/>
                <w:sz w:val="18"/>
                <w:szCs w:val="12"/>
                <w:lang w:val="sr-Latn-ME"/>
              </w:rPr>
            </w:pPr>
            <w:r w:rsidRPr="00AC47BA">
              <w:rPr>
                <w:rFonts w:ascii="Times New Roman" w:eastAsia="Times New Roman" w:hAnsi="Times New Roman" w:cs="Times New Roman"/>
                <w:iCs/>
                <w:sz w:val="18"/>
                <w:szCs w:val="12"/>
                <w:lang w:val="sr-Latn-ME"/>
              </w:rPr>
              <w:t>[ILI]</w:t>
            </w:r>
            <w:r>
              <w:rPr>
                <w:rFonts w:ascii="Times New Roman" w:eastAsia="Times New Roman" w:hAnsi="Times New Roman" w:cs="Times New Roman"/>
                <w:i/>
                <w:iCs/>
                <w:sz w:val="18"/>
                <w:szCs w:val="12"/>
                <w:lang w:val="sr-Latn-ME"/>
              </w:rPr>
              <w:t xml:space="preserve"> / </w:t>
            </w:r>
            <w:r w:rsidRPr="00AC47BA">
              <w:rPr>
                <w:rFonts w:ascii="Times New Roman" w:eastAsia="Times New Roman" w:hAnsi="Times New Roman" w:cs="Times New Roman"/>
                <w:i/>
                <w:iCs/>
                <w:sz w:val="18"/>
                <w:szCs w:val="12"/>
                <w:lang w:val="sr-Latn-ME"/>
              </w:rPr>
              <w:t>[OR]</w:t>
            </w:r>
          </w:p>
          <w:p w14:paraId="198250FD" w14:textId="77777777" w:rsidR="00025D79" w:rsidRPr="00AC47BA" w:rsidRDefault="00025D79" w:rsidP="00025D79">
            <w:pPr>
              <w:tabs>
                <w:tab w:val="left" w:pos="672"/>
              </w:tabs>
              <w:spacing w:after="0"/>
              <w:jc w:val="center"/>
              <w:rPr>
                <w:i/>
                <w:sz w:val="8"/>
                <w:szCs w:val="12"/>
                <w:lang w:val="sr-Latn-ME"/>
              </w:rPr>
            </w:pPr>
          </w:p>
          <w:p w14:paraId="3769C7C3" w14:textId="77777777" w:rsidR="00025D79" w:rsidRPr="00AC47BA" w:rsidRDefault="00025D79" w:rsidP="00025D79">
            <w:pPr>
              <w:spacing w:after="0" w:line="240" w:lineRule="auto"/>
              <w:jc w:val="center"/>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 [IME I PREZIME OSOBLJA KOJE VRŠI SERTIFIKACIJU I BROJ DIO-66 DOZVOLE (ILI NACIONALNOG EKVIVALENTA)] (**)</w:t>
            </w:r>
          </w:p>
          <w:p w14:paraId="7021531D" w14:textId="77777777" w:rsidR="00025D79" w:rsidRPr="00AC47BA" w:rsidRDefault="00025D79" w:rsidP="00025D79">
            <w:pPr>
              <w:tabs>
                <w:tab w:val="left" w:pos="672"/>
              </w:tabs>
              <w:spacing w:after="0"/>
              <w:jc w:val="center"/>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[FULL NAME OF THE CERTIFYING SRAFF AND PART-66 LICENCE NUMBER (OR NATIONAL EQUIVALENT)] (**)</w:t>
            </w:r>
          </w:p>
          <w:p w14:paraId="497E601E" w14:textId="77777777" w:rsidR="00025D79" w:rsidRPr="00AC47BA" w:rsidRDefault="00025D79" w:rsidP="00025D79">
            <w:pPr>
              <w:tabs>
                <w:tab w:val="left" w:pos="672"/>
              </w:tabs>
              <w:spacing w:after="0"/>
              <w:jc w:val="center"/>
              <w:rPr>
                <w:i/>
                <w:sz w:val="12"/>
                <w:szCs w:val="12"/>
                <w:lang w:val="sr-Latn-ME"/>
              </w:rPr>
            </w:pPr>
          </w:p>
          <w:p w14:paraId="103A3DFC" w14:textId="77777777" w:rsidR="00025D79" w:rsidRPr="00AC47BA" w:rsidRDefault="00025D79" w:rsidP="00025D79">
            <w:pPr>
              <w:tabs>
                <w:tab w:val="left" w:pos="672"/>
              </w:tabs>
              <w:spacing w:after="0" w:line="240" w:lineRule="auto"/>
              <w:ind w:left="562" w:right="403"/>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ovim potvrđuje da je obavio/la pregled plovidbenosti u skladu sa Regulativom (EU) br. 1321/2014 na sljedećem vazduhoplovu:</w:t>
            </w:r>
          </w:p>
          <w:p w14:paraId="2568B348" w14:textId="77777777" w:rsidR="00025D79" w:rsidRPr="00AC47BA" w:rsidRDefault="00025D79" w:rsidP="00025D79">
            <w:pPr>
              <w:tabs>
                <w:tab w:val="left" w:pos="672"/>
              </w:tabs>
              <w:spacing w:after="0" w:line="240" w:lineRule="auto"/>
              <w:ind w:left="562" w:right="403"/>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hereby certifies that it has performed an airworthiness review in accordance with Regulation (EU) No 1321/2014 on the following aircraft:</w:t>
            </w:r>
          </w:p>
          <w:p w14:paraId="3CB2969E"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sz w:val="8"/>
                <w:szCs w:val="12"/>
                <w:lang w:val="sr-Latn-ME"/>
              </w:rPr>
            </w:pPr>
          </w:p>
          <w:p w14:paraId="2A48ED7D" w14:textId="77777777" w:rsidR="00025D79" w:rsidRPr="00AC47BA" w:rsidRDefault="00025D79" w:rsidP="00025D79">
            <w:pPr>
              <w:tabs>
                <w:tab w:val="left" w:pos="672"/>
              </w:tabs>
              <w:spacing w:after="0" w:line="240" w:lineRule="auto"/>
              <w:ind w:left="560" w:right="398"/>
              <w:jc w:val="both"/>
              <w:rPr>
                <w:rFonts w:ascii="Times New Roman" w:eastAsia="Times New Roman" w:hAnsi="Times New Roman" w:cs="Times New Roman"/>
                <w:sz w:val="10"/>
                <w:szCs w:val="12"/>
                <w:lang w:val="sr-Latn-ME"/>
              </w:rPr>
            </w:pPr>
          </w:p>
          <w:p w14:paraId="4ACB8FD4"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b/>
                <w:bCs/>
                <w:sz w:val="24"/>
                <w:szCs w:val="24"/>
                <w:lang w:val="sr-Latn-ME"/>
              </w:rPr>
            </w:pPr>
            <w:r w:rsidRPr="00AC47BA">
              <w:rPr>
                <w:rFonts w:ascii="Times New Roman" w:eastAsia="Times New Roman" w:hAnsi="Times New Roman" w:cs="Times New Roman"/>
                <w:sz w:val="18"/>
                <w:szCs w:val="18"/>
                <w:lang w:val="sr-Latn-ME"/>
              </w:rPr>
              <w:t>Proizvođač vazduhoplova:</w:t>
            </w:r>
            <w:r w:rsidRPr="00AC47BA">
              <w:rPr>
                <w:rFonts w:ascii="Times New Roman" w:eastAsia="Times New Roman" w:hAnsi="Times New Roman" w:cs="Times New Roman"/>
                <w:sz w:val="16"/>
                <w:szCs w:val="16"/>
                <w:lang w:val="sr-Latn-ME"/>
              </w:rPr>
              <w:t xml:space="preserve"> </w:t>
            </w:r>
            <w:r w:rsidRPr="00AC47BA">
              <w:rPr>
                <w:rFonts w:ascii="Times New Roman" w:eastAsia="Times New Roman" w:hAnsi="Times New Roman" w:cs="Times New Roman"/>
                <w:sz w:val="16"/>
                <w:szCs w:val="16"/>
                <w:lang w:val="sr-Latn-ME"/>
              </w:rPr>
              <w:tab/>
            </w:r>
            <w:r w:rsidRPr="00AC47BA">
              <w:rPr>
                <w:rFonts w:ascii="Times New Roman" w:eastAsia="Times New Roman" w:hAnsi="Times New Roman" w:cs="Times New Roman"/>
                <w:sz w:val="16"/>
                <w:szCs w:val="16"/>
                <w:lang w:val="sr-Latn-ME"/>
              </w:rPr>
              <w:tab/>
            </w:r>
            <w:r w:rsidRPr="00AC47BA">
              <w:rPr>
                <w:rFonts w:ascii="Times New Roman" w:eastAsia="Times New Roman" w:hAnsi="Times New Roman" w:cs="Times New Roman"/>
                <w:sz w:val="18"/>
                <w:szCs w:val="18"/>
                <w:lang w:val="sr-Latn-ME"/>
              </w:rPr>
              <w:t>Oznaka proizvođača:</w:t>
            </w:r>
            <w:r w:rsidRPr="00AC47BA">
              <w:rPr>
                <w:rFonts w:ascii="Times New Roman" w:eastAsia="Times New Roman" w:hAnsi="Times New Roman" w:cs="Times New Roman"/>
                <w:sz w:val="16"/>
                <w:szCs w:val="16"/>
                <w:lang w:val="sr-Latn-ME"/>
              </w:rPr>
              <w:t xml:space="preserve"> </w:t>
            </w:r>
            <w:r w:rsidRPr="00AC47BA">
              <w:rPr>
                <w:rFonts w:ascii="Times New Roman" w:eastAsia="Times New Roman" w:hAnsi="Times New Roman" w:cs="Times New Roman"/>
                <w:sz w:val="16"/>
                <w:szCs w:val="16"/>
                <w:lang w:val="sr-Latn-ME"/>
              </w:rPr>
              <w:tab/>
            </w:r>
          </w:p>
          <w:p w14:paraId="7E59936D"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Aircraft manufacturer:</w:t>
            </w:r>
            <w:r w:rsidRPr="00AC47BA">
              <w:rPr>
                <w:rFonts w:ascii="Times New Roman" w:eastAsia="Times New Roman" w:hAnsi="Times New Roman" w:cs="Times New Roman"/>
                <w:sz w:val="16"/>
                <w:szCs w:val="16"/>
                <w:lang w:val="sr-Latn-ME"/>
              </w:rPr>
              <w:t xml:space="preserve"> </w:t>
            </w:r>
            <w:r w:rsidRPr="00AC47BA">
              <w:rPr>
                <w:rFonts w:ascii="Times New Roman" w:eastAsia="Times New Roman" w:hAnsi="Times New Roman" w:cs="Times New Roman"/>
                <w:sz w:val="16"/>
                <w:szCs w:val="16"/>
                <w:lang w:val="sr-Latn-ME"/>
              </w:rPr>
              <w:tab/>
            </w:r>
            <w:r w:rsidRPr="00AC47BA">
              <w:rPr>
                <w:rFonts w:ascii="Times New Roman" w:eastAsia="Times New Roman" w:hAnsi="Times New Roman" w:cs="Times New Roman"/>
                <w:i/>
                <w:iCs/>
                <w:sz w:val="12"/>
                <w:szCs w:val="12"/>
                <w:lang w:val="sr-Latn-ME"/>
              </w:rPr>
              <w:t>Manufacturer’s designation</w:t>
            </w:r>
          </w:p>
          <w:p w14:paraId="4D79AD84"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Oznaka registracije </w:t>
            </w:r>
            <w:r w:rsidRPr="00AC47BA">
              <w:rPr>
                <w:rFonts w:ascii="Times New Roman" w:eastAsia="Times New Roman" w:hAnsi="Times New Roman" w:cs="Times New Roman"/>
                <w:sz w:val="16"/>
                <w:szCs w:val="16"/>
                <w:lang w:val="sr-Latn-ME"/>
              </w:rPr>
              <w:t>vazduhoplova</w:t>
            </w:r>
            <w:r w:rsidRPr="00AC47BA">
              <w:rPr>
                <w:rFonts w:ascii="Times New Roman" w:eastAsia="Times New Roman" w:hAnsi="Times New Roman" w:cs="Times New Roman"/>
                <w:sz w:val="18"/>
                <w:szCs w:val="18"/>
                <w:lang w:val="sr-Latn-ME"/>
              </w:rPr>
              <w:t xml:space="preserv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sz w:val="18"/>
                <w:szCs w:val="18"/>
                <w:lang w:val="sr-Latn-ME"/>
              </w:rPr>
              <w:tab/>
              <w:t xml:space="preserve">Serijski broj vazduhoplova: </w:t>
            </w:r>
            <w:r w:rsidRPr="00AC47BA">
              <w:rPr>
                <w:rFonts w:ascii="Times New Roman" w:eastAsia="Times New Roman" w:hAnsi="Times New Roman" w:cs="Times New Roman"/>
                <w:sz w:val="18"/>
                <w:szCs w:val="18"/>
                <w:lang w:val="sr-Latn-ME"/>
              </w:rPr>
              <w:tab/>
            </w:r>
          </w:p>
          <w:p w14:paraId="5002709A"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 xml:space="preserve">Aircraft registration: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Aircraft serial number:</w:t>
            </w:r>
          </w:p>
          <w:p w14:paraId="08A6A103" w14:textId="77777777" w:rsidR="00025D79" w:rsidRPr="00AC47BA" w:rsidRDefault="00025D79" w:rsidP="00025D79">
            <w:pPr>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i ovaj vazduhoplov smatra se plovidbenim u vrijeme pregleda.</w:t>
            </w:r>
          </w:p>
          <w:p w14:paraId="7B7B9421"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 xml:space="preserve">and that this aircraft is considered airworthy at the time of the review. </w:t>
            </w:r>
          </w:p>
          <w:p w14:paraId="4EEE9DFD"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24"/>
                <w:szCs w:val="24"/>
                <w:lang w:val="sr-Latn-ME"/>
              </w:rPr>
            </w:pPr>
            <w:r w:rsidRPr="00AC47BA">
              <w:rPr>
                <w:rFonts w:ascii="Times New Roman" w:eastAsia="Times New Roman" w:hAnsi="Times New Roman" w:cs="Times New Roman"/>
                <w:sz w:val="18"/>
                <w:szCs w:val="18"/>
                <w:lang w:val="sr-Latn-ME"/>
              </w:rPr>
              <w:t>Datum izdavanja:</w:t>
            </w:r>
            <w:r w:rsidRPr="00AC47BA">
              <w:rPr>
                <w:rFonts w:ascii="Times New Roman" w:eastAsia="Times New Roman" w:hAnsi="Times New Roman" w:cs="Times New Roman"/>
                <w:sz w:val="24"/>
                <w:szCs w:val="24"/>
                <w:lang w:val="sr-Latn-ME"/>
              </w:rPr>
              <w:t xml:space="preserve">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Datum prestanka važenja: </w:t>
            </w:r>
            <w:r w:rsidRPr="00AC47BA">
              <w:rPr>
                <w:rFonts w:ascii="Times New Roman" w:eastAsia="Times New Roman" w:hAnsi="Times New Roman" w:cs="Times New Roman"/>
                <w:sz w:val="18"/>
                <w:szCs w:val="18"/>
                <w:lang w:val="sr-Latn-ME"/>
              </w:rPr>
              <w:tab/>
            </w:r>
          </w:p>
          <w:p w14:paraId="332FD13F"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sz w:val="12"/>
                <w:szCs w:val="12"/>
                <w:lang w:val="sr-Latn-ME"/>
              </w:rPr>
            </w:pPr>
            <w:r w:rsidRPr="00AC47BA">
              <w:rPr>
                <w:rFonts w:ascii="Times New Roman" w:eastAsia="Times New Roman" w:hAnsi="Times New Roman" w:cs="Times New Roman"/>
                <w:i/>
                <w:iCs/>
                <w:sz w:val="12"/>
                <w:szCs w:val="12"/>
                <w:lang w:val="sr-Latn-ME"/>
              </w:rPr>
              <w:t xml:space="preserve">Date of issue: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Date of expiry:</w:t>
            </w:r>
          </w:p>
          <w:p w14:paraId="4C7B2BA9" w14:textId="77777777" w:rsidR="00025D79" w:rsidRPr="00AC47BA" w:rsidRDefault="00025D79" w:rsidP="00025D79">
            <w:pPr>
              <w:tabs>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Sati naleta (FH) </w:t>
            </w:r>
            <w:r w:rsidRPr="00305702">
              <w:rPr>
                <w:rFonts w:ascii="Times New Roman" w:eastAsia="Times New Roman" w:hAnsi="Times New Roman" w:cs="Times New Roman"/>
                <w:sz w:val="18"/>
                <w:szCs w:val="18"/>
                <w:lang w:val="sr-Latn-ME"/>
              </w:rPr>
              <w:t>vazduhoplova</w:t>
            </w:r>
            <w:r w:rsidRPr="00AC47BA">
              <w:rPr>
                <w:rFonts w:ascii="Times New Roman" w:eastAsia="Times New Roman" w:hAnsi="Times New Roman" w:cs="Times New Roman"/>
                <w:sz w:val="18"/>
                <w:szCs w:val="18"/>
                <w:lang w:val="sr-Latn-ME"/>
              </w:rPr>
              <w:t xml:space="preserve"> na datum pregleda (*):   </w:t>
            </w:r>
            <w:r w:rsidRPr="00AC47BA">
              <w:rPr>
                <w:rFonts w:ascii="Times New Roman" w:eastAsia="Times New Roman" w:hAnsi="Times New Roman" w:cs="Times New Roman"/>
                <w:sz w:val="18"/>
                <w:szCs w:val="18"/>
                <w:lang w:val="sr-Latn-ME"/>
              </w:rPr>
              <w:tab/>
            </w:r>
          </w:p>
          <w:p w14:paraId="2C46E111"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305702">
              <w:rPr>
                <w:rFonts w:ascii="Times New Roman" w:eastAsia="Times New Roman" w:hAnsi="Times New Roman" w:cs="Times New Roman"/>
                <w:i/>
                <w:iCs/>
                <w:sz w:val="12"/>
                <w:szCs w:val="12"/>
                <w:lang w:val="sr-Latn-ME"/>
              </w:rPr>
              <w:t>Airframe</w:t>
            </w:r>
            <w:r w:rsidRPr="00AC47BA">
              <w:rPr>
                <w:rFonts w:ascii="Times New Roman" w:eastAsia="Times New Roman" w:hAnsi="Times New Roman" w:cs="Times New Roman"/>
                <w:i/>
                <w:iCs/>
                <w:sz w:val="12"/>
                <w:szCs w:val="12"/>
                <w:lang w:val="sr-Latn-ME"/>
              </w:rPr>
              <w:t xml:space="preserve"> Flight Hours (FH) at date of review (*)</w:t>
            </w:r>
          </w:p>
          <w:p w14:paraId="36350784"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Potpis: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Br. ovlašćenja (ako je primjenljivo): </w:t>
            </w:r>
            <w:r w:rsidRPr="00AC47BA">
              <w:rPr>
                <w:rFonts w:ascii="Times New Roman" w:eastAsia="Times New Roman" w:hAnsi="Times New Roman" w:cs="Times New Roman"/>
                <w:sz w:val="18"/>
                <w:szCs w:val="18"/>
                <w:lang w:val="sr-Latn-ME"/>
              </w:rPr>
              <w:tab/>
            </w:r>
          </w:p>
          <w:p w14:paraId="2B6E3197" w14:textId="77777777" w:rsidR="00025D79" w:rsidRPr="00AC47BA" w:rsidRDefault="00025D79" w:rsidP="00025D79">
            <w:pPr>
              <w:tabs>
                <w:tab w:val="left" w:pos="4982"/>
                <w:tab w:val="left" w:leader="dot" w:pos="8809"/>
              </w:tabs>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Signed:</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Authorisation No (if applicable):</w:t>
            </w:r>
          </w:p>
          <w:p w14:paraId="3D713124" w14:textId="77777777" w:rsidR="00025D79" w:rsidRPr="00AC47BA" w:rsidRDefault="00025D79" w:rsidP="00025D79">
            <w:pPr>
              <w:spacing w:after="0" w:line="240" w:lineRule="auto"/>
              <w:ind w:left="560" w:right="398"/>
              <w:jc w:val="both"/>
              <w:rPr>
                <w:rFonts w:ascii="Times New Roman" w:eastAsia="Times New Roman" w:hAnsi="Times New Roman" w:cs="Times New Roman"/>
                <w:sz w:val="16"/>
                <w:szCs w:val="20"/>
                <w:lang w:val="sr-Latn-ME"/>
              </w:rPr>
            </w:pPr>
          </w:p>
          <w:p w14:paraId="3A771043" w14:textId="77777777" w:rsidR="00025D79" w:rsidRPr="00AC47BA" w:rsidRDefault="00025D79" w:rsidP="00025D79">
            <w:pPr>
              <w:spacing w:after="0" w:line="240" w:lineRule="auto"/>
              <w:ind w:left="560" w:right="398"/>
              <w:jc w:val="both"/>
              <w:rPr>
                <w:rFonts w:ascii="Times New Roman" w:eastAsia="Times New Roman" w:hAnsi="Times New Roman" w:cs="Times New Roman"/>
                <w:sz w:val="16"/>
                <w:szCs w:val="20"/>
                <w:lang w:val="sr-Latn-ME"/>
              </w:rPr>
            </w:pPr>
          </w:p>
          <w:p w14:paraId="04B7C08C" w14:textId="0DDB7329" w:rsidR="00025D79" w:rsidRPr="00AC47BA" w:rsidRDefault="00025D79" w:rsidP="00025D79">
            <w:pPr>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bCs/>
                <w:sz w:val="18"/>
                <w:szCs w:val="18"/>
                <w:lang w:val="sr-Latn-ME"/>
              </w:rPr>
              <w:t>1. produženje:</w:t>
            </w:r>
            <w:r w:rsidRPr="00AC47BA">
              <w:rPr>
                <w:rFonts w:ascii="Times New Roman" w:eastAsia="Times New Roman" w:hAnsi="Times New Roman" w:cs="Times New Roman"/>
                <w:sz w:val="18"/>
                <w:szCs w:val="18"/>
                <w:lang w:val="sr-Latn-ME"/>
              </w:rPr>
              <w:t xml:space="preserve"> vazduhoplov ispunjava uslove iz tačke ML.A.901(c) </w:t>
            </w:r>
            <w:r w:rsidR="00E45D88">
              <w:rPr>
                <w:rFonts w:ascii="Times New Roman" w:eastAsia="Times New Roman" w:hAnsi="Times New Roman" w:cs="Times New Roman"/>
                <w:sz w:val="18"/>
                <w:szCs w:val="18"/>
                <w:lang w:val="sr-Latn-ME"/>
              </w:rPr>
              <w:t>Prilog</w:t>
            </w:r>
            <w:r>
              <w:rPr>
                <w:rFonts w:ascii="Times New Roman" w:eastAsia="Times New Roman" w:hAnsi="Times New Roman" w:cs="Times New Roman"/>
                <w:sz w:val="18"/>
                <w:szCs w:val="18"/>
                <w:lang w:val="sr-Latn-ME"/>
              </w:rPr>
              <w:t>a</w:t>
            </w:r>
            <w:r w:rsidRPr="00AC47BA">
              <w:rPr>
                <w:rFonts w:ascii="Times New Roman" w:eastAsia="Times New Roman" w:hAnsi="Times New Roman" w:cs="Times New Roman"/>
                <w:sz w:val="18"/>
                <w:szCs w:val="18"/>
                <w:lang w:val="sr-Latn-ME"/>
              </w:rPr>
              <w:t xml:space="preserve"> Vb (Dio-ML).</w:t>
            </w:r>
          </w:p>
          <w:p w14:paraId="1862650C" w14:textId="77777777" w:rsidR="00025D79" w:rsidRPr="00AC47BA" w:rsidRDefault="00025D79" w:rsidP="00025D79">
            <w:pPr>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1st extension: The aircraft complies with the conditions of point ML.A.901(c) of Annex Vb (Part-ML).</w:t>
            </w:r>
          </w:p>
          <w:p w14:paraId="11CB3AF4" w14:textId="77777777" w:rsidR="00025D79" w:rsidRPr="00AC47BA" w:rsidRDefault="00025D79" w:rsidP="00025D79">
            <w:pPr>
              <w:spacing w:after="0" w:line="240" w:lineRule="auto"/>
              <w:ind w:left="560" w:right="398"/>
              <w:jc w:val="both"/>
              <w:rPr>
                <w:rFonts w:ascii="Times New Roman" w:eastAsia="Times New Roman" w:hAnsi="Times New Roman" w:cs="Times New Roman"/>
                <w:sz w:val="10"/>
                <w:szCs w:val="12"/>
                <w:lang w:val="sr-Latn-ME"/>
              </w:rPr>
            </w:pPr>
          </w:p>
          <w:p w14:paraId="3CA161F5"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24"/>
                <w:szCs w:val="24"/>
                <w:lang w:val="sr-Latn-ME"/>
              </w:rPr>
            </w:pPr>
            <w:r w:rsidRPr="00AC47BA">
              <w:rPr>
                <w:rFonts w:ascii="Times New Roman" w:eastAsia="Times New Roman" w:hAnsi="Times New Roman" w:cs="Times New Roman"/>
                <w:sz w:val="18"/>
                <w:szCs w:val="18"/>
                <w:lang w:val="sr-Latn-ME"/>
              </w:rPr>
              <w:lastRenderedPageBreak/>
              <w:t>Datum izdavanja:</w:t>
            </w:r>
            <w:r w:rsidRPr="00AC47BA">
              <w:rPr>
                <w:rFonts w:ascii="Times New Roman" w:eastAsia="Times New Roman" w:hAnsi="Times New Roman" w:cs="Times New Roman"/>
                <w:sz w:val="24"/>
                <w:szCs w:val="24"/>
                <w:lang w:val="sr-Latn-ME"/>
              </w:rPr>
              <w:t xml:space="preserve">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Datum prestanka važenja: </w:t>
            </w:r>
            <w:r w:rsidRPr="00AC47BA">
              <w:rPr>
                <w:rFonts w:ascii="Times New Roman" w:eastAsia="Times New Roman" w:hAnsi="Times New Roman" w:cs="Times New Roman"/>
                <w:sz w:val="18"/>
                <w:szCs w:val="18"/>
                <w:lang w:val="sr-Latn-ME"/>
              </w:rPr>
              <w:tab/>
            </w:r>
          </w:p>
          <w:p w14:paraId="1637BA24"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sz w:val="12"/>
                <w:szCs w:val="12"/>
                <w:lang w:val="sr-Latn-ME"/>
              </w:rPr>
            </w:pPr>
            <w:r w:rsidRPr="00AC47BA">
              <w:rPr>
                <w:rFonts w:ascii="Times New Roman" w:eastAsia="Times New Roman" w:hAnsi="Times New Roman" w:cs="Times New Roman"/>
                <w:i/>
                <w:iCs/>
                <w:sz w:val="12"/>
                <w:szCs w:val="12"/>
                <w:lang w:val="sr-Latn-ME"/>
              </w:rPr>
              <w:t xml:space="preserve">Date of issue: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Date of expiry:</w:t>
            </w:r>
          </w:p>
          <w:p w14:paraId="72ECAB27" w14:textId="77777777" w:rsidR="00025D79" w:rsidRPr="00AC47BA" w:rsidRDefault="00025D79" w:rsidP="00025D79">
            <w:pPr>
              <w:tabs>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Sati naleta (FH) </w:t>
            </w:r>
            <w:r w:rsidRPr="00305702">
              <w:rPr>
                <w:rFonts w:ascii="Times New Roman" w:eastAsia="Times New Roman" w:hAnsi="Times New Roman" w:cs="Times New Roman"/>
                <w:sz w:val="18"/>
                <w:szCs w:val="18"/>
                <w:lang w:val="sr-Latn-ME"/>
              </w:rPr>
              <w:t>vazduhoplova</w:t>
            </w:r>
            <w:r w:rsidRPr="00AC47BA">
              <w:rPr>
                <w:rFonts w:ascii="Times New Roman" w:eastAsia="Times New Roman" w:hAnsi="Times New Roman" w:cs="Times New Roman"/>
                <w:sz w:val="18"/>
                <w:szCs w:val="18"/>
                <w:lang w:val="sr-Latn-ME"/>
              </w:rPr>
              <w:t xml:space="preserve"> na datum izdavanja (*):   </w:t>
            </w:r>
            <w:r w:rsidRPr="00AC47BA">
              <w:rPr>
                <w:rFonts w:ascii="Times New Roman" w:eastAsia="Times New Roman" w:hAnsi="Times New Roman" w:cs="Times New Roman"/>
                <w:sz w:val="18"/>
                <w:szCs w:val="18"/>
                <w:lang w:val="sr-Latn-ME"/>
              </w:rPr>
              <w:tab/>
            </w:r>
          </w:p>
          <w:p w14:paraId="7C6EDA38"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305702">
              <w:rPr>
                <w:rFonts w:ascii="Times New Roman" w:eastAsia="Times New Roman" w:hAnsi="Times New Roman" w:cs="Times New Roman"/>
                <w:i/>
                <w:iCs/>
                <w:sz w:val="12"/>
                <w:szCs w:val="12"/>
                <w:lang w:val="sr-Latn-ME"/>
              </w:rPr>
              <w:t>Airframe</w:t>
            </w:r>
            <w:r w:rsidRPr="00AC47BA">
              <w:rPr>
                <w:rFonts w:ascii="Times New Roman" w:eastAsia="Times New Roman" w:hAnsi="Times New Roman" w:cs="Times New Roman"/>
                <w:i/>
                <w:iCs/>
                <w:sz w:val="12"/>
                <w:szCs w:val="12"/>
                <w:lang w:val="sr-Latn-ME"/>
              </w:rPr>
              <w:t xml:space="preserve"> Flight Hours (FH) at date of issue (*)</w:t>
            </w:r>
          </w:p>
          <w:p w14:paraId="43B69BA4"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Potpis: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Broj ovlašćenja: </w:t>
            </w:r>
            <w:r w:rsidRPr="00AC47BA">
              <w:rPr>
                <w:rFonts w:ascii="Times New Roman" w:eastAsia="Times New Roman" w:hAnsi="Times New Roman" w:cs="Times New Roman"/>
                <w:sz w:val="18"/>
                <w:szCs w:val="18"/>
                <w:lang w:val="sr-Latn-ME"/>
              </w:rPr>
              <w:tab/>
            </w:r>
          </w:p>
          <w:p w14:paraId="4F7DC1D0"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Signed:</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Authorisation No.</w:t>
            </w:r>
          </w:p>
          <w:p w14:paraId="26811D3C"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Ime organizacije: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Broj odobrenja: </w:t>
            </w:r>
            <w:r w:rsidRPr="00AC47BA">
              <w:rPr>
                <w:rFonts w:ascii="Times New Roman" w:eastAsia="Times New Roman" w:hAnsi="Times New Roman" w:cs="Times New Roman"/>
                <w:sz w:val="18"/>
                <w:szCs w:val="18"/>
                <w:lang w:val="sr-Latn-ME"/>
              </w:rPr>
              <w:tab/>
            </w:r>
          </w:p>
          <w:p w14:paraId="424B4403" w14:textId="77777777" w:rsidR="00025D79" w:rsidRPr="00AC47BA" w:rsidRDefault="00025D79" w:rsidP="00025D79">
            <w:pPr>
              <w:tabs>
                <w:tab w:val="left" w:pos="4982"/>
              </w:tabs>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Company name:</w:t>
            </w:r>
            <w:r w:rsidRPr="00AC47BA">
              <w:rPr>
                <w:rFonts w:ascii="Times New Roman" w:eastAsia="Times New Roman" w:hAnsi="Times New Roman" w:cs="Times New Roman"/>
                <w:sz w:val="18"/>
                <w:szCs w:val="18"/>
                <w:lang w:val="sr-Latn-ME"/>
              </w:rPr>
              <w:t xml:space="preserv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Approval reference:</w:t>
            </w:r>
          </w:p>
          <w:p w14:paraId="5C7D104A" w14:textId="77777777" w:rsidR="00025D79" w:rsidRPr="00AC47BA" w:rsidRDefault="00025D79" w:rsidP="00025D79">
            <w:pPr>
              <w:spacing w:after="0" w:line="240" w:lineRule="auto"/>
              <w:ind w:left="560" w:right="398"/>
              <w:jc w:val="both"/>
              <w:rPr>
                <w:rFonts w:ascii="Times New Roman" w:eastAsia="Times New Roman" w:hAnsi="Times New Roman" w:cs="Times New Roman"/>
                <w:b/>
                <w:bCs/>
                <w:sz w:val="10"/>
                <w:szCs w:val="12"/>
                <w:lang w:val="sr-Latn-ME"/>
              </w:rPr>
            </w:pPr>
          </w:p>
          <w:p w14:paraId="44E6C19F" w14:textId="36DD9674" w:rsidR="00025D79" w:rsidRPr="00AC47BA" w:rsidRDefault="00025D79" w:rsidP="00025D79">
            <w:pPr>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bCs/>
                <w:sz w:val="18"/>
                <w:szCs w:val="18"/>
                <w:lang w:val="sr-Latn-ME"/>
              </w:rPr>
              <w:t>2. produženje:</w:t>
            </w:r>
            <w:r w:rsidRPr="00AC47BA">
              <w:rPr>
                <w:rFonts w:ascii="Times New Roman" w:eastAsia="Times New Roman" w:hAnsi="Times New Roman" w:cs="Times New Roman"/>
                <w:sz w:val="18"/>
                <w:szCs w:val="18"/>
                <w:lang w:val="sr-Latn-ME"/>
              </w:rPr>
              <w:t xml:space="preserve"> vazduhoplov ispunjava uslove iz tačke ML.A.901(c) </w:t>
            </w:r>
            <w:r w:rsidR="00E45D88">
              <w:rPr>
                <w:rFonts w:ascii="Times New Roman" w:eastAsia="Times New Roman" w:hAnsi="Times New Roman" w:cs="Times New Roman"/>
                <w:sz w:val="18"/>
                <w:szCs w:val="18"/>
                <w:lang w:val="sr-Latn-ME"/>
              </w:rPr>
              <w:t>Prilog</w:t>
            </w:r>
            <w:r>
              <w:rPr>
                <w:rFonts w:ascii="Times New Roman" w:eastAsia="Times New Roman" w:hAnsi="Times New Roman" w:cs="Times New Roman"/>
                <w:sz w:val="18"/>
                <w:szCs w:val="18"/>
                <w:lang w:val="sr-Latn-ME"/>
              </w:rPr>
              <w:t>a</w:t>
            </w:r>
            <w:r w:rsidRPr="00AC47BA">
              <w:rPr>
                <w:rFonts w:ascii="Times New Roman" w:eastAsia="Times New Roman" w:hAnsi="Times New Roman" w:cs="Times New Roman"/>
                <w:sz w:val="18"/>
                <w:szCs w:val="18"/>
                <w:lang w:val="sr-Latn-ME"/>
              </w:rPr>
              <w:t xml:space="preserve"> Vb (Dio-ML).</w:t>
            </w:r>
          </w:p>
          <w:p w14:paraId="639EC953" w14:textId="77777777" w:rsidR="00025D79" w:rsidRPr="00AC47BA" w:rsidRDefault="00025D79" w:rsidP="00025D79">
            <w:pPr>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2nd extension: The aircraft complies with the conditions of point ML.A.901(c) of Annex Vb (Part-ML).</w:t>
            </w:r>
          </w:p>
          <w:p w14:paraId="5D9E69D0" w14:textId="77777777" w:rsidR="00025D79" w:rsidRPr="00AC47BA" w:rsidRDefault="00025D79" w:rsidP="00025D79">
            <w:pPr>
              <w:spacing w:after="0" w:line="240" w:lineRule="auto"/>
              <w:ind w:left="560" w:right="398"/>
              <w:jc w:val="both"/>
              <w:rPr>
                <w:rFonts w:ascii="Times New Roman" w:eastAsia="Times New Roman" w:hAnsi="Times New Roman" w:cs="Times New Roman"/>
                <w:i/>
                <w:iCs/>
                <w:sz w:val="10"/>
                <w:szCs w:val="12"/>
                <w:lang w:val="sr-Latn-ME"/>
              </w:rPr>
            </w:pPr>
          </w:p>
          <w:p w14:paraId="214E49A6"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24"/>
                <w:szCs w:val="24"/>
                <w:lang w:val="sr-Latn-ME"/>
              </w:rPr>
            </w:pPr>
            <w:r w:rsidRPr="00AC47BA">
              <w:rPr>
                <w:rFonts w:ascii="Times New Roman" w:eastAsia="Times New Roman" w:hAnsi="Times New Roman" w:cs="Times New Roman"/>
                <w:sz w:val="18"/>
                <w:szCs w:val="18"/>
                <w:lang w:val="sr-Latn-ME"/>
              </w:rPr>
              <w:t>Datum izdavanja:</w:t>
            </w:r>
            <w:r w:rsidRPr="00AC47BA">
              <w:rPr>
                <w:rFonts w:ascii="Times New Roman" w:eastAsia="Times New Roman" w:hAnsi="Times New Roman" w:cs="Times New Roman"/>
                <w:sz w:val="24"/>
                <w:szCs w:val="24"/>
                <w:lang w:val="sr-Latn-ME"/>
              </w:rPr>
              <w:t xml:space="preserve">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Datum prestanka važenja: </w:t>
            </w:r>
            <w:r w:rsidRPr="00AC47BA">
              <w:rPr>
                <w:rFonts w:ascii="Times New Roman" w:eastAsia="Times New Roman" w:hAnsi="Times New Roman" w:cs="Times New Roman"/>
                <w:sz w:val="18"/>
                <w:szCs w:val="18"/>
                <w:lang w:val="sr-Latn-ME"/>
              </w:rPr>
              <w:tab/>
            </w:r>
          </w:p>
          <w:p w14:paraId="536C2D29"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sz w:val="12"/>
                <w:szCs w:val="12"/>
                <w:lang w:val="sr-Latn-ME"/>
              </w:rPr>
            </w:pPr>
            <w:r w:rsidRPr="00AC47BA">
              <w:rPr>
                <w:rFonts w:ascii="Times New Roman" w:eastAsia="Times New Roman" w:hAnsi="Times New Roman" w:cs="Times New Roman"/>
                <w:i/>
                <w:iCs/>
                <w:sz w:val="12"/>
                <w:szCs w:val="12"/>
                <w:lang w:val="sr-Latn-ME"/>
              </w:rPr>
              <w:t xml:space="preserve">Date of issue: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Date of expiry:</w:t>
            </w:r>
          </w:p>
          <w:p w14:paraId="780D5F26" w14:textId="77777777" w:rsidR="00025D79" w:rsidRPr="00AC47BA" w:rsidRDefault="00025D79" w:rsidP="00025D79">
            <w:pPr>
              <w:tabs>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Sati naleta (FH) </w:t>
            </w:r>
            <w:r w:rsidRPr="00305702">
              <w:rPr>
                <w:rFonts w:ascii="Times New Roman" w:eastAsia="Times New Roman" w:hAnsi="Times New Roman" w:cs="Times New Roman"/>
                <w:sz w:val="18"/>
                <w:szCs w:val="18"/>
                <w:lang w:val="sr-Latn-ME"/>
              </w:rPr>
              <w:t>vazduhoplova</w:t>
            </w:r>
            <w:r w:rsidRPr="00AC47BA">
              <w:rPr>
                <w:rFonts w:ascii="Times New Roman" w:eastAsia="Times New Roman" w:hAnsi="Times New Roman" w:cs="Times New Roman"/>
                <w:sz w:val="18"/>
                <w:szCs w:val="18"/>
                <w:lang w:val="sr-Latn-ME"/>
              </w:rPr>
              <w:t xml:space="preserve"> na datum izdavanja (*):   </w:t>
            </w:r>
            <w:r w:rsidRPr="00AC47BA">
              <w:rPr>
                <w:rFonts w:ascii="Times New Roman" w:eastAsia="Times New Roman" w:hAnsi="Times New Roman" w:cs="Times New Roman"/>
                <w:sz w:val="18"/>
                <w:szCs w:val="18"/>
                <w:lang w:val="sr-Latn-ME"/>
              </w:rPr>
              <w:tab/>
            </w:r>
          </w:p>
          <w:p w14:paraId="34082C2B"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305702">
              <w:rPr>
                <w:rFonts w:ascii="Times New Roman" w:eastAsia="Times New Roman" w:hAnsi="Times New Roman" w:cs="Times New Roman"/>
                <w:i/>
                <w:iCs/>
                <w:sz w:val="12"/>
                <w:szCs w:val="12"/>
                <w:lang w:val="sr-Latn-ME"/>
              </w:rPr>
              <w:t>Airframe</w:t>
            </w:r>
            <w:r w:rsidRPr="00AC47BA">
              <w:rPr>
                <w:rFonts w:ascii="Times New Roman" w:eastAsia="Times New Roman" w:hAnsi="Times New Roman" w:cs="Times New Roman"/>
                <w:i/>
                <w:iCs/>
                <w:sz w:val="12"/>
                <w:szCs w:val="12"/>
                <w:lang w:val="sr-Latn-ME"/>
              </w:rPr>
              <w:t xml:space="preserve"> Flight Hours (FH) at date of issue (*)</w:t>
            </w:r>
          </w:p>
          <w:p w14:paraId="38932EBC"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Potpis: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Broj ovlašćenja: </w:t>
            </w:r>
            <w:r w:rsidRPr="00AC47BA">
              <w:rPr>
                <w:rFonts w:ascii="Times New Roman" w:eastAsia="Times New Roman" w:hAnsi="Times New Roman" w:cs="Times New Roman"/>
                <w:sz w:val="18"/>
                <w:szCs w:val="18"/>
                <w:lang w:val="sr-Latn-ME"/>
              </w:rPr>
              <w:tab/>
            </w:r>
          </w:p>
          <w:p w14:paraId="0174B639" w14:textId="77777777" w:rsidR="00025D79" w:rsidRPr="00AC47BA" w:rsidRDefault="00025D79" w:rsidP="00025D79">
            <w:pPr>
              <w:tabs>
                <w:tab w:val="left" w:pos="4982"/>
                <w:tab w:val="left" w:leader="dot" w:pos="8809"/>
              </w:tabs>
              <w:spacing w:after="60" w:line="240" w:lineRule="auto"/>
              <w:ind w:left="561" w:right="397"/>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Signed:</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Authorisation No.</w:t>
            </w:r>
          </w:p>
          <w:p w14:paraId="757F469A" w14:textId="77777777" w:rsidR="00025D79" w:rsidRPr="00AC47BA" w:rsidRDefault="00025D79" w:rsidP="00025D79">
            <w:pPr>
              <w:tabs>
                <w:tab w:val="left" w:leader="dot" w:pos="4273"/>
                <w:tab w:val="left" w:pos="4982"/>
                <w:tab w:val="left" w:leader="dot" w:pos="8809"/>
              </w:tabs>
              <w:spacing w:after="0" w:line="240" w:lineRule="auto"/>
              <w:ind w:left="560" w:right="398"/>
              <w:jc w:val="both"/>
              <w:rPr>
                <w:rFonts w:ascii="Times New Roman" w:eastAsia="Times New Roman" w:hAnsi="Times New Roman" w:cs="Times New Roman"/>
                <w:sz w:val="18"/>
                <w:szCs w:val="18"/>
                <w:lang w:val="sr-Latn-ME"/>
              </w:rPr>
            </w:pPr>
            <w:r w:rsidRPr="00AC47BA">
              <w:rPr>
                <w:rFonts w:ascii="Times New Roman" w:eastAsia="Times New Roman" w:hAnsi="Times New Roman" w:cs="Times New Roman"/>
                <w:sz w:val="18"/>
                <w:szCs w:val="18"/>
                <w:lang w:val="sr-Latn-ME"/>
              </w:rPr>
              <w:t xml:space="preserve">Ime organizacije: </w:t>
            </w:r>
            <w:r w:rsidRPr="00AC47BA">
              <w:rPr>
                <w:rFonts w:ascii="Times New Roman" w:eastAsia="Times New Roman" w:hAnsi="Times New Roman" w:cs="Times New Roman"/>
                <w:sz w:val="18"/>
                <w:szCs w:val="18"/>
                <w:lang w:val="sr-Latn-ME"/>
              </w:rPr>
              <w:tab/>
              <w:t xml:space="preserve"> </w:t>
            </w:r>
            <w:r w:rsidRPr="00AC47BA">
              <w:rPr>
                <w:rFonts w:ascii="Times New Roman" w:eastAsia="Times New Roman" w:hAnsi="Times New Roman" w:cs="Times New Roman"/>
                <w:sz w:val="18"/>
                <w:szCs w:val="18"/>
                <w:lang w:val="sr-Latn-ME"/>
              </w:rPr>
              <w:tab/>
              <w:t xml:space="preserve">Broj odobrenja: </w:t>
            </w:r>
            <w:r w:rsidRPr="00AC47BA">
              <w:rPr>
                <w:rFonts w:ascii="Times New Roman" w:eastAsia="Times New Roman" w:hAnsi="Times New Roman" w:cs="Times New Roman"/>
                <w:sz w:val="18"/>
                <w:szCs w:val="18"/>
                <w:lang w:val="sr-Latn-ME"/>
              </w:rPr>
              <w:tab/>
            </w:r>
          </w:p>
          <w:p w14:paraId="2EC46DFF" w14:textId="77777777" w:rsidR="00025D79" w:rsidRPr="00AC47BA" w:rsidRDefault="00025D79" w:rsidP="00025D79">
            <w:pPr>
              <w:tabs>
                <w:tab w:val="left" w:pos="4982"/>
              </w:tabs>
              <w:spacing w:after="0" w:line="240" w:lineRule="auto"/>
              <w:ind w:left="560" w:right="398"/>
              <w:jc w:val="both"/>
              <w:rPr>
                <w:rFonts w:ascii="Times New Roman" w:eastAsia="Times New Roman" w:hAnsi="Times New Roman" w:cs="Times New Roman"/>
                <w:i/>
                <w:iCs/>
                <w:sz w:val="12"/>
                <w:szCs w:val="12"/>
                <w:lang w:val="sr-Latn-ME"/>
              </w:rPr>
            </w:pPr>
            <w:r w:rsidRPr="00AC47BA">
              <w:rPr>
                <w:rFonts w:ascii="Times New Roman" w:eastAsia="Times New Roman" w:hAnsi="Times New Roman" w:cs="Times New Roman"/>
                <w:i/>
                <w:iCs/>
                <w:sz w:val="12"/>
                <w:szCs w:val="12"/>
                <w:lang w:val="sr-Latn-ME"/>
              </w:rPr>
              <w:t>Company name:</w:t>
            </w:r>
            <w:r w:rsidRPr="00AC47BA">
              <w:rPr>
                <w:rFonts w:ascii="Times New Roman" w:eastAsia="Times New Roman" w:hAnsi="Times New Roman" w:cs="Times New Roman"/>
                <w:sz w:val="18"/>
                <w:szCs w:val="18"/>
                <w:lang w:val="sr-Latn-ME"/>
              </w:rPr>
              <w:t xml:space="preserve"> </w:t>
            </w:r>
            <w:r w:rsidRPr="00AC47BA">
              <w:rPr>
                <w:rFonts w:ascii="Times New Roman" w:eastAsia="Times New Roman" w:hAnsi="Times New Roman" w:cs="Times New Roman"/>
                <w:sz w:val="18"/>
                <w:szCs w:val="18"/>
                <w:lang w:val="sr-Latn-ME"/>
              </w:rPr>
              <w:tab/>
            </w:r>
            <w:r w:rsidRPr="00AC47BA">
              <w:rPr>
                <w:rFonts w:ascii="Times New Roman" w:eastAsia="Times New Roman" w:hAnsi="Times New Roman" w:cs="Times New Roman"/>
                <w:i/>
                <w:iCs/>
                <w:sz w:val="12"/>
                <w:szCs w:val="12"/>
                <w:lang w:val="sr-Latn-ME"/>
              </w:rPr>
              <w:t>Approval reference:</w:t>
            </w:r>
          </w:p>
          <w:p w14:paraId="40BC8BCE" w14:textId="77777777" w:rsidR="00025D79" w:rsidRPr="00AC47BA" w:rsidRDefault="00025D79" w:rsidP="00025D79">
            <w:pPr>
              <w:spacing w:after="0" w:line="240" w:lineRule="auto"/>
              <w:ind w:left="792" w:right="-330" w:firstLine="720"/>
              <w:jc w:val="both"/>
              <w:rPr>
                <w:rFonts w:ascii="Times New Roman" w:eastAsia="Times New Roman" w:hAnsi="Times New Roman" w:cs="Times New Roman"/>
                <w:sz w:val="2"/>
                <w:szCs w:val="2"/>
                <w:lang w:val="sr-Latn-ME"/>
              </w:rPr>
            </w:pPr>
          </w:p>
        </w:tc>
      </w:tr>
    </w:tbl>
    <w:p w14:paraId="0095CDC3" w14:textId="77777777" w:rsidR="00D47781" w:rsidRDefault="00D47781" w:rsidP="0000048A">
      <w:pPr>
        <w:spacing w:after="120"/>
        <w:ind w:left="1440" w:hanging="1440"/>
        <w:jc w:val="both"/>
        <w:rPr>
          <w:lang w:val="sr-Latn-ME"/>
        </w:rPr>
      </w:pPr>
    </w:p>
    <w:p w14:paraId="0E037116" w14:textId="59259E64" w:rsidR="00613985" w:rsidRPr="00613985" w:rsidRDefault="00613985" w:rsidP="00D93205">
      <w:pPr>
        <w:spacing w:after="120"/>
        <w:jc w:val="both"/>
        <w:rPr>
          <w:lang w:val="sr-Latn-ME"/>
        </w:rPr>
      </w:pPr>
      <w:r w:rsidRPr="00613985">
        <w:rPr>
          <w:lang w:val="sr-Latn-ME"/>
        </w:rPr>
        <w:t>(*)</w:t>
      </w:r>
      <w:r w:rsidR="00EE790E">
        <w:rPr>
          <w:lang w:val="sr-Latn-ME"/>
        </w:rPr>
        <w:t xml:space="preserve"> </w:t>
      </w:r>
      <w:r w:rsidRPr="00613985">
        <w:rPr>
          <w:lang w:val="sr-Latn-ME"/>
        </w:rPr>
        <w:t xml:space="preserve">Osim za balone i </w:t>
      </w:r>
      <w:r w:rsidR="00DE2C98">
        <w:rPr>
          <w:lang w:val="sr-Latn-ME"/>
        </w:rPr>
        <w:t xml:space="preserve">vazdušne </w:t>
      </w:r>
      <w:r w:rsidRPr="00613985">
        <w:rPr>
          <w:lang w:val="sr-Latn-ME"/>
        </w:rPr>
        <w:t>brodove.</w:t>
      </w:r>
    </w:p>
    <w:p w14:paraId="351608CB" w14:textId="133A3A86" w:rsidR="00613985" w:rsidRPr="00613985" w:rsidRDefault="00613985" w:rsidP="00D93205">
      <w:pPr>
        <w:spacing w:after="120"/>
        <w:jc w:val="both"/>
        <w:rPr>
          <w:lang w:val="sr-Latn-ME"/>
        </w:rPr>
      </w:pPr>
      <w:r w:rsidRPr="00613985">
        <w:rPr>
          <w:lang w:val="sr-Latn-ME"/>
        </w:rPr>
        <w:t>(**)</w:t>
      </w:r>
      <w:r w:rsidR="00EE790E">
        <w:rPr>
          <w:lang w:val="sr-Latn-ME"/>
        </w:rPr>
        <w:t xml:space="preserve"> </w:t>
      </w:r>
      <w:r w:rsidR="00E60A0E">
        <w:rPr>
          <w:lang w:val="sr-Latn-ME"/>
        </w:rPr>
        <w:t xml:space="preserve">Lice koje izdaje </w:t>
      </w:r>
      <w:r w:rsidR="00E60A0E" w:rsidRPr="00F03B35">
        <w:rPr>
          <w:lang w:val="sr-Latn-ME"/>
        </w:rPr>
        <w:t>obra</w:t>
      </w:r>
      <w:r w:rsidR="00E60A0E">
        <w:rPr>
          <w:lang w:val="sr-Latn-ME"/>
        </w:rPr>
        <w:t>zac</w:t>
      </w:r>
      <w:r w:rsidR="00E60A0E" w:rsidRPr="00F03B35">
        <w:rPr>
          <w:lang w:val="sr-Latn-ME"/>
        </w:rPr>
        <w:t xml:space="preserve"> može </w:t>
      </w:r>
      <w:r w:rsidR="00E60A0E">
        <w:rPr>
          <w:lang w:val="sr-Latn-ME"/>
        </w:rPr>
        <w:t xml:space="preserve">da </w:t>
      </w:r>
      <w:r w:rsidR="00E60A0E" w:rsidRPr="00F03B35">
        <w:rPr>
          <w:lang w:val="sr-Latn-ME"/>
        </w:rPr>
        <w:t xml:space="preserve">ga prilagodi svojim potrebama brisanjem imena, izjave o </w:t>
      </w:r>
      <w:r w:rsidR="00E60A0E">
        <w:rPr>
          <w:lang w:val="sr-Latn-ME"/>
        </w:rPr>
        <w:t>s</w:t>
      </w:r>
      <w:r w:rsidR="00E60A0E" w:rsidRPr="00F03B35">
        <w:rPr>
          <w:lang w:val="sr-Latn-ME"/>
        </w:rPr>
        <w:t xml:space="preserve">ertifikaciji, upućivanja na predmetni </w:t>
      </w:r>
      <w:r w:rsidR="00E60A0E">
        <w:rPr>
          <w:lang w:val="sr-Latn-ME"/>
        </w:rPr>
        <w:t>vazduh</w:t>
      </w:r>
      <w:r w:rsidR="00E60A0E" w:rsidRPr="00F03B35">
        <w:rPr>
          <w:lang w:val="sr-Latn-ME"/>
        </w:rPr>
        <w:t>oplov i podataka o izdavanju koji nisu relevantni za njegovu upo</w:t>
      </w:r>
      <w:r w:rsidR="00E60A0E">
        <w:rPr>
          <w:lang w:val="sr-Latn-ME"/>
        </w:rPr>
        <w:t>tre</w:t>
      </w:r>
      <w:r w:rsidR="00E60A0E" w:rsidRPr="00F03B35">
        <w:rPr>
          <w:lang w:val="sr-Latn-ME"/>
        </w:rPr>
        <w:t>b</w:t>
      </w:r>
      <w:r w:rsidRPr="00613985">
        <w:rPr>
          <w:lang w:val="sr-Latn-ME"/>
        </w:rPr>
        <w:t>u.</w:t>
      </w:r>
    </w:p>
    <w:p w14:paraId="295C161E" w14:textId="77777777" w:rsidR="00613985" w:rsidRPr="00613985" w:rsidRDefault="00613985" w:rsidP="00D93205">
      <w:pPr>
        <w:spacing w:after="120"/>
        <w:jc w:val="both"/>
        <w:rPr>
          <w:lang w:val="sr-Latn-ME"/>
        </w:rPr>
      </w:pPr>
      <w:r w:rsidRPr="00613985">
        <w:rPr>
          <w:lang w:val="sr-Latn-ME"/>
        </w:rPr>
        <w:t>EASA obrazac 15c, izdanje 4.”</w:t>
      </w:r>
    </w:p>
    <w:p w14:paraId="4CC935B2" w14:textId="77777777" w:rsidR="00613985" w:rsidRDefault="009A568D" w:rsidP="009A568D">
      <w:pPr>
        <w:spacing w:after="120"/>
        <w:jc w:val="center"/>
        <w:rPr>
          <w:lang w:val="sr-Latn-ME"/>
        </w:rPr>
      </w:pPr>
      <w:r>
        <w:rPr>
          <w:lang w:val="sr-Latn-ME"/>
        </w:rPr>
        <w:t>___________</w:t>
      </w:r>
    </w:p>
    <w:p w14:paraId="5E1DBB5D" w14:textId="77777777" w:rsidR="009A568D" w:rsidRDefault="009A568D">
      <w:pPr>
        <w:rPr>
          <w:lang w:val="sr-Latn-ME"/>
        </w:rPr>
      </w:pPr>
      <w:r>
        <w:rPr>
          <w:lang w:val="sr-Latn-ME"/>
        </w:rPr>
        <w:br w:type="page"/>
      </w:r>
    </w:p>
    <w:p w14:paraId="35A9C67D" w14:textId="6DE1C092" w:rsidR="00613985" w:rsidRPr="00964B91" w:rsidRDefault="00E45D88" w:rsidP="009A568D">
      <w:pPr>
        <w:spacing w:after="120"/>
        <w:jc w:val="center"/>
        <w:rPr>
          <w:i/>
          <w:lang w:val="sr-Latn-ME"/>
        </w:rPr>
      </w:pPr>
      <w:r>
        <w:rPr>
          <w:i/>
          <w:lang w:val="sr-Latn-ME"/>
        </w:rPr>
        <w:lastRenderedPageBreak/>
        <w:t>PRILOG</w:t>
      </w:r>
      <w:r w:rsidR="00964B91" w:rsidRPr="00964B91">
        <w:rPr>
          <w:i/>
          <w:lang w:val="sr-Latn-ME"/>
        </w:rPr>
        <w:t xml:space="preserve"> </w:t>
      </w:r>
      <w:r w:rsidR="00613985" w:rsidRPr="00964B91">
        <w:rPr>
          <w:i/>
          <w:lang w:val="sr-Latn-ME"/>
        </w:rPr>
        <w:t>VII</w:t>
      </w:r>
    </w:p>
    <w:p w14:paraId="4D306BDF" w14:textId="08A5987A" w:rsidR="00613985" w:rsidRPr="00613985" w:rsidRDefault="00E45D88" w:rsidP="00D93205">
      <w:pPr>
        <w:spacing w:after="120"/>
        <w:jc w:val="both"/>
        <w:rPr>
          <w:lang w:val="sr-Latn-ME"/>
        </w:rPr>
      </w:pPr>
      <w:r>
        <w:rPr>
          <w:lang w:val="sr-Latn-ME"/>
        </w:rPr>
        <w:t>Prilog</w:t>
      </w:r>
      <w:r w:rsidR="00964B91" w:rsidRPr="00613985">
        <w:rPr>
          <w:lang w:val="sr-Latn-ME"/>
        </w:rPr>
        <w:t xml:space="preserve"> </w:t>
      </w:r>
      <w:r w:rsidR="00613985" w:rsidRPr="00613985">
        <w:rPr>
          <w:lang w:val="sr-Latn-ME"/>
        </w:rPr>
        <w:t xml:space="preserve">Vd </w:t>
      </w:r>
      <w:r w:rsidR="00F74611">
        <w:rPr>
          <w:lang w:val="sr-Latn-ME"/>
        </w:rPr>
        <w:t xml:space="preserve">Regulative </w:t>
      </w:r>
      <w:r w:rsidR="00613985" w:rsidRPr="00613985">
        <w:rPr>
          <w:lang w:val="sr-Latn-ME"/>
        </w:rPr>
        <w:t>(EU) br. 1321/2014 ispravlja se kako slijedi:</w:t>
      </w:r>
    </w:p>
    <w:p w14:paraId="55A72845" w14:textId="53D7487A" w:rsidR="00613985" w:rsidRPr="00F74611" w:rsidRDefault="00613985" w:rsidP="00C33841">
      <w:pPr>
        <w:pStyle w:val="ListParagraph"/>
        <w:numPr>
          <w:ilvl w:val="0"/>
          <w:numId w:val="14"/>
        </w:numPr>
        <w:spacing w:after="120"/>
        <w:ind w:left="426" w:hanging="426"/>
        <w:contextualSpacing w:val="0"/>
        <w:jc w:val="both"/>
        <w:rPr>
          <w:lang w:val="sr-Latn-ME"/>
        </w:rPr>
      </w:pPr>
      <w:r w:rsidRPr="00F74611">
        <w:rPr>
          <w:lang w:val="sr-Latn-ME"/>
        </w:rPr>
        <w:t>u t</w:t>
      </w:r>
      <w:r w:rsidR="00F21651">
        <w:rPr>
          <w:lang w:val="sr-Latn-ME"/>
        </w:rPr>
        <w:t>a</w:t>
      </w:r>
      <w:r w:rsidRPr="00F74611">
        <w:rPr>
          <w:lang w:val="sr-Latn-ME"/>
        </w:rPr>
        <w:t>čki CAO.A.045</w:t>
      </w:r>
      <w:r w:rsidR="002105E5">
        <w:rPr>
          <w:lang w:val="sr-Latn-ME"/>
        </w:rPr>
        <w:t xml:space="preserve"> podtačka </w:t>
      </w:r>
      <w:r w:rsidRPr="00F74611">
        <w:rPr>
          <w:lang w:val="sr-Latn-ME"/>
        </w:rPr>
        <w:t xml:space="preserve">(a) </w:t>
      </w:r>
      <w:r w:rsidR="002105E5">
        <w:rPr>
          <w:lang w:val="sr-Latn-ME"/>
        </w:rPr>
        <w:t>podpod</w:t>
      </w:r>
      <w:r w:rsidR="00F21651">
        <w:rPr>
          <w:lang w:val="sr-Latn-ME"/>
        </w:rPr>
        <w:t>tačka (</w:t>
      </w:r>
      <w:r w:rsidRPr="00F74611">
        <w:rPr>
          <w:lang w:val="sr-Latn-ME"/>
        </w:rPr>
        <w:t>2</w:t>
      </w:r>
      <w:r w:rsidR="00F21651">
        <w:rPr>
          <w:lang w:val="sr-Latn-ME"/>
        </w:rPr>
        <w:t>)</w:t>
      </w:r>
      <w:r w:rsidRPr="00F74611">
        <w:rPr>
          <w:lang w:val="sr-Latn-ME"/>
        </w:rPr>
        <w:t xml:space="preserve"> zamjenjuje se sljedećim:</w:t>
      </w:r>
    </w:p>
    <w:p w14:paraId="08C0CC3E" w14:textId="597CAB49" w:rsidR="00613985" w:rsidRPr="00613985" w:rsidRDefault="00613985" w:rsidP="00C33841">
      <w:pPr>
        <w:tabs>
          <w:tab w:val="left" w:pos="851"/>
        </w:tabs>
        <w:spacing w:after="120"/>
        <w:ind w:left="851" w:hanging="425"/>
        <w:jc w:val="both"/>
        <w:rPr>
          <w:lang w:val="sr-Latn-ME"/>
        </w:rPr>
      </w:pPr>
      <w:r w:rsidRPr="00613985">
        <w:rPr>
          <w:lang w:val="sr-Latn-ME"/>
        </w:rPr>
        <w:t>„2.</w:t>
      </w:r>
      <w:r w:rsidR="00C33841">
        <w:rPr>
          <w:lang w:val="sr-Latn-ME"/>
        </w:rPr>
        <w:tab/>
      </w:r>
      <w:r w:rsidR="00F21651">
        <w:rPr>
          <w:lang w:val="sr-Latn-ME"/>
        </w:rPr>
        <w:t xml:space="preserve">da </w:t>
      </w:r>
      <w:r w:rsidRPr="00613985">
        <w:rPr>
          <w:lang w:val="sr-Latn-ME"/>
        </w:rPr>
        <w:t>ima odgovarajuću dozvolu izda</w:t>
      </w:r>
      <w:r w:rsidR="00F21651">
        <w:rPr>
          <w:lang w:val="sr-Latn-ME"/>
        </w:rPr>
        <w:t>t</w:t>
      </w:r>
      <w:r w:rsidRPr="00613985">
        <w:rPr>
          <w:lang w:val="sr-Latn-ME"/>
        </w:rPr>
        <w:t>u u skladu s</w:t>
      </w:r>
      <w:r w:rsidR="00F21651">
        <w:rPr>
          <w:lang w:val="sr-Latn-ME"/>
        </w:rPr>
        <w:t>a</w:t>
      </w:r>
      <w:r w:rsidRPr="00613985">
        <w:rPr>
          <w:lang w:val="sr-Latn-ME"/>
        </w:rPr>
        <w:t xml:space="preserve"> članom 5 ove </w:t>
      </w:r>
      <w:r w:rsidR="00F21651">
        <w:rPr>
          <w:lang w:val="sr-Latn-ME"/>
        </w:rPr>
        <w:t xml:space="preserve">regulative </w:t>
      </w:r>
      <w:r w:rsidRPr="00613985">
        <w:rPr>
          <w:lang w:val="sr-Latn-ME"/>
        </w:rPr>
        <w:t xml:space="preserve">ili diplomu iz </w:t>
      </w:r>
      <w:r w:rsidR="00F21651">
        <w:rPr>
          <w:lang w:val="sr-Latn-ME"/>
        </w:rPr>
        <w:t>oblasti vazduh</w:t>
      </w:r>
      <w:r w:rsidRPr="00613985">
        <w:rPr>
          <w:lang w:val="sr-Latn-ME"/>
        </w:rPr>
        <w:t xml:space="preserve">oplovstva ili </w:t>
      </w:r>
      <w:r w:rsidR="00F21651">
        <w:rPr>
          <w:lang w:val="sr-Latn-ME"/>
        </w:rPr>
        <w:t xml:space="preserve">ekvivalentnu </w:t>
      </w:r>
      <w:r w:rsidR="00325628">
        <w:rPr>
          <w:lang w:val="sr-Latn-ME"/>
        </w:rPr>
        <w:t xml:space="preserve">diplomu </w:t>
      </w:r>
      <w:r w:rsidRPr="00613985">
        <w:rPr>
          <w:lang w:val="sr-Latn-ME"/>
        </w:rPr>
        <w:t>ili stečeno iskustvo u kontinuiranoj plovidbenosti</w:t>
      </w:r>
      <w:r w:rsidR="00325628">
        <w:rPr>
          <w:lang w:val="sr-Latn-ME"/>
        </w:rPr>
        <w:t xml:space="preserve"> pored navedenog u </w:t>
      </w:r>
      <w:r w:rsidR="002105E5">
        <w:rPr>
          <w:lang w:val="sr-Latn-ME"/>
        </w:rPr>
        <w:t>podpod</w:t>
      </w:r>
      <w:r w:rsidR="00325628">
        <w:rPr>
          <w:lang w:val="sr-Latn-ME"/>
        </w:rPr>
        <w:t>tački (</w:t>
      </w:r>
      <w:r w:rsidRPr="00613985">
        <w:rPr>
          <w:lang w:val="sr-Latn-ME"/>
        </w:rPr>
        <w:t>1</w:t>
      </w:r>
      <w:r w:rsidR="00325628">
        <w:rPr>
          <w:lang w:val="sr-Latn-ME"/>
        </w:rPr>
        <w:t>)</w:t>
      </w:r>
      <w:r w:rsidRPr="00613985">
        <w:rPr>
          <w:lang w:val="sr-Latn-ME"/>
        </w:rPr>
        <w:t xml:space="preserve"> od najmanje dvije godine za jedrilice i balone i najmanje četiri godine za sve druge </w:t>
      </w:r>
      <w:r w:rsidR="00325628">
        <w:rPr>
          <w:lang w:val="sr-Latn-ME"/>
        </w:rPr>
        <w:t>vazduh</w:t>
      </w:r>
      <w:r w:rsidRPr="00613985">
        <w:rPr>
          <w:lang w:val="sr-Latn-ME"/>
        </w:rPr>
        <w:t>oplove;”;</w:t>
      </w:r>
    </w:p>
    <w:p w14:paraId="67680C96" w14:textId="1EC40336" w:rsidR="00613985" w:rsidRPr="00613985" w:rsidRDefault="00613985" w:rsidP="00C33841">
      <w:pPr>
        <w:pStyle w:val="ListParagraph"/>
        <w:numPr>
          <w:ilvl w:val="0"/>
          <w:numId w:val="14"/>
        </w:numPr>
        <w:spacing w:after="120"/>
        <w:ind w:left="426" w:hanging="426"/>
        <w:contextualSpacing w:val="0"/>
        <w:jc w:val="both"/>
        <w:rPr>
          <w:lang w:val="sr-Latn-ME"/>
        </w:rPr>
      </w:pPr>
      <w:r w:rsidRPr="00613985">
        <w:rPr>
          <w:lang w:val="sr-Latn-ME"/>
        </w:rPr>
        <w:t>u t</w:t>
      </w:r>
      <w:r w:rsidR="00AC4E96">
        <w:rPr>
          <w:lang w:val="sr-Latn-ME"/>
        </w:rPr>
        <w:t>a</w:t>
      </w:r>
      <w:r w:rsidRPr="00613985">
        <w:rPr>
          <w:lang w:val="sr-Latn-ME"/>
        </w:rPr>
        <w:t>čki CAO.A.105</w:t>
      </w:r>
      <w:r w:rsidR="002105E5">
        <w:rPr>
          <w:lang w:val="sr-Latn-ME"/>
        </w:rPr>
        <w:t xml:space="preserve"> podtačka </w:t>
      </w:r>
      <w:r w:rsidRPr="00613985">
        <w:rPr>
          <w:lang w:val="sr-Latn-ME"/>
        </w:rPr>
        <w:t>(a)</w:t>
      </w:r>
      <w:r w:rsidR="00AC4E96">
        <w:rPr>
          <w:lang w:val="sr-Latn-ME"/>
        </w:rPr>
        <w:t>,</w:t>
      </w:r>
      <w:r w:rsidRPr="00613985">
        <w:rPr>
          <w:lang w:val="sr-Latn-ME"/>
        </w:rPr>
        <w:t xml:space="preserve"> uvodna rečenica zamjenjuje se sljedećim:</w:t>
      </w:r>
    </w:p>
    <w:p w14:paraId="1DB7BAD3" w14:textId="05044717" w:rsidR="00613985" w:rsidRPr="00613985" w:rsidRDefault="00613985" w:rsidP="00C33841">
      <w:pPr>
        <w:tabs>
          <w:tab w:val="left" w:pos="851"/>
        </w:tabs>
        <w:spacing w:after="120"/>
        <w:ind w:left="851" w:hanging="425"/>
        <w:jc w:val="both"/>
        <w:rPr>
          <w:lang w:val="sr-Latn-ME"/>
        </w:rPr>
      </w:pPr>
      <w:r w:rsidRPr="00613985">
        <w:rPr>
          <w:lang w:val="sr-Latn-ME"/>
        </w:rPr>
        <w:t>„(a)</w:t>
      </w:r>
      <w:r w:rsidR="00C33841">
        <w:rPr>
          <w:lang w:val="sr-Latn-ME"/>
        </w:rPr>
        <w:tab/>
      </w:r>
      <w:r w:rsidR="00AC4E96">
        <w:rPr>
          <w:lang w:val="sr-Latn-ME"/>
        </w:rPr>
        <w:t xml:space="preserve">Da bi se </w:t>
      </w:r>
      <w:r w:rsidRPr="00613985">
        <w:rPr>
          <w:lang w:val="sr-Latn-ME"/>
        </w:rPr>
        <w:t xml:space="preserve">nadležnom </w:t>
      </w:r>
      <w:r w:rsidR="00AC4E96">
        <w:rPr>
          <w:lang w:val="sr-Latn-ME"/>
        </w:rPr>
        <w:t xml:space="preserve">organu </w:t>
      </w:r>
      <w:r w:rsidR="004104F5">
        <w:rPr>
          <w:lang w:val="sr-Latn-ME"/>
        </w:rPr>
        <w:t xml:space="preserve">omogućilo </w:t>
      </w:r>
      <w:r w:rsidRPr="00613985">
        <w:rPr>
          <w:lang w:val="sr-Latn-ME"/>
        </w:rPr>
        <w:t xml:space="preserve">utvrđivanje kontinuirane </w:t>
      </w:r>
      <w:r w:rsidR="004104F5">
        <w:rPr>
          <w:lang w:val="sr-Latn-ME"/>
        </w:rPr>
        <w:t xml:space="preserve">usaglašenosti </w:t>
      </w:r>
      <w:r w:rsidRPr="00613985">
        <w:rPr>
          <w:lang w:val="sr-Latn-ME"/>
        </w:rPr>
        <w:t>s</w:t>
      </w:r>
      <w:r w:rsidR="004104F5">
        <w:rPr>
          <w:lang w:val="sr-Latn-ME"/>
        </w:rPr>
        <w:t>a</w:t>
      </w:r>
      <w:r w:rsidRPr="00613985">
        <w:rPr>
          <w:lang w:val="sr-Latn-ME"/>
        </w:rPr>
        <w:t xml:space="preserve"> ovim </w:t>
      </w:r>
      <w:r w:rsidR="00E45D88">
        <w:rPr>
          <w:lang w:val="sr-Latn-ME"/>
        </w:rPr>
        <w:t>Prilog</w:t>
      </w:r>
      <w:r w:rsidR="00964B91">
        <w:rPr>
          <w:lang w:val="sr-Latn-ME"/>
        </w:rPr>
        <w:t>om</w:t>
      </w:r>
      <w:r w:rsidRPr="00613985">
        <w:rPr>
          <w:lang w:val="sr-Latn-ME"/>
        </w:rPr>
        <w:t xml:space="preserve">, CAO mora </w:t>
      </w:r>
      <w:r w:rsidR="004104F5">
        <w:rPr>
          <w:lang w:val="sr-Latn-ME"/>
        </w:rPr>
        <w:t xml:space="preserve">da </w:t>
      </w:r>
      <w:r w:rsidRPr="00613985">
        <w:rPr>
          <w:lang w:val="sr-Latn-ME"/>
        </w:rPr>
        <w:t>obavijesti nadležn</w:t>
      </w:r>
      <w:r w:rsidR="004104F5">
        <w:rPr>
          <w:lang w:val="sr-Latn-ME"/>
        </w:rPr>
        <w:t xml:space="preserve">i organ </w:t>
      </w:r>
      <w:r w:rsidRPr="00613985">
        <w:rPr>
          <w:lang w:val="sr-Latn-ME"/>
        </w:rPr>
        <w:t xml:space="preserve">o svim predlozima za </w:t>
      </w:r>
      <w:r w:rsidR="004104F5">
        <w:rPr>
          <w:lang w:val="sr-Latn-ME"/>
        </w:rPr>
        <w:t>s</w:t>
      </w:r>
      <w:r w:rsidRPr="00613985">
        <w:rPr>
          <w:lang w:val="sr-Latn-ME"/>
        </w:rPr>
        <w:t>provođenje bilo koje od sljedećih promjena prije nego što takve promjene nastanu:”.</w:t>
      </w:r>
    </w:p>
    <w:sectPr w:rsidR="00613985" w:rsidRPr="00613985" w:rsidSect="000E051C">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AD66" w14:textId="77777777" w:rsidR="003D4A1F" w:rsidRDefault="003D4A1F" w:rsidP="00DA010B">
      <w:pPr>
        <w:spacing w:after="0" w:line="240" w:lineRule="auto"/>
      </w:pPr>
      <w:r>
        <w:separator/>
      </w:r>
    </w:p>
  </w:endnote>
  <w:endnote w:type="continuationSeparator" w:id="0">
    <w:p w14:paraId="5433DCE5" w14:textId="77777777" w:rsidR="003D4A1F" w:rsidRDefault="003D4A1F" w:rsidP="00DA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F37C8" w14:textId="77777777" w:rsidR="003D4A1F" w:rsidRDefault="003D4A1F" w:rsidP="00DA010B">
      <w:pPr>
        <w:spacing w:after="0" w:line="240" w:lineRule="auto"/>
      </w:pPr>
      <w:r>
        <w:separator/>
      </w:r>
    </w:p>
  </w:footnote>
  <w:footnote w:type="continuationSeparator" w:id="0">
    <w:p w14:paraId="5D269A5D" w14:textId="77777777" w:rsidR="003D4A1F" w:rsidRDefault="003D4A1F" w:rsidP="00DA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A81C" w14:textId="2EB0A02E" w:rsidR="00B06402" w:rsidRPr="00DA010B" w:rsidRDefault="00B06402" w:rsidP="00DA010B">
    <w:pPr>
      <w:pStyle w:val="Header"/>
      <w:jc w:val="right"/>
      <w:rPr>
        <w:b/>
        <w:lang w:val="sr-Latn-M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3DD"/>
    <w:multiLevelType w:val="hybridMultilevel"/>
    <w:tmpl w:val="D1EE3B40"/>
    <w:lvl w:ilvl="0" w:tplc="EEEC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2079"/>
    <w:multiLevelType w:val="hybridMultilevel"/>
    <w:tmpl w:val="0CAC6230"/>
    <w:lvl w:ilvl="0" w:tplc="EEEC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329F3"/>
    <w:multiLevelType w:val="hybridMultilevel"/>
    <w:tmpl w:val="25301378"/>
    <w:lvl w:ilvl="0" w:tplc="EEEC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94173"/>
    <w:multiLevelType w:val="hybridMultilevel"/>
    <w:tmpl w:val="49E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C7ED7"/>
    <w:multiLevelType w:val="hybridMultilevel"/>
    <w:tmpl w:val="6BD8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1AAC"/>
    <w:multiLevelType w:val="hybridMultilevel"/>
    <w:tmpl w:val="9F6C58D4"/>
    <w:lvl w:ilvl="0" w:tplc="55AAB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858B6"/>
    <w:multiLevelType w:val="hybridMultilevel"/>
    <w:tmpl w:val="F4BA25C6"/>
    <w:lvl w:ilvl="0" w:tplc="7D8CE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B3790"/>
    <w:multiLevelType w:val="hybridMultilevel"/>
    <w:tmpl w:val="9CC25A50"/>
    <w:lvl w:ilvl="0" w:tplc="7D8CE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372B0"/>
    <w:multiLevelType w:val="hybridMultilevel"/>
    <w:tmpl w:val="573603DC"/>
    <w:lvl w:ilvl="0" w:tplc="849E0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51D9"/>
    <w:multiLevelType w:val="hybridMultilevel"/>
    <w:tmpl w:val="8E12F028"/>
    <w:lvl w:ilvl="0" w:tplc="7D8CE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156C0"/>
    <w:multiLevelType w:val="hybridMultilevel"/>
    <w:tmpl w:val="25301378"/>
    <w:lvl w:ilvl="0" w:tplc="EEEC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6075F"/>
    <w:multiLevelType w:val="hybridMultilevel"/>
    <w:tmpl w:val="CC486A88"/>
    <w:lvl w:ilvl="0" w:tplc="7D8CE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06518"/>
    <w:multiLevelType w:val="hybridMultilevel"/>
    <w:tmpl w:val="F8E6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C4CE4"/>
    <w:multiLevelType w:val="hybridMultilevel"/>
    <w:tmpl w:val="F8E6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D6827"/>
    <w:multiLevelType w:val="hybridMultilevel"/>
    <w:tmpl w:val="E6F4E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47488"/>
    <w:multiLevelType w:val="hybridMultilevel"/>
    <w:tmpl w:val="C8505F9C"/>
    <w:lvl w:ilvl="0" w:tplc="7D8CE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1"/>
  </w:num>
  <w:num w:numId="6">
    <w:abstractNumId w:val="0"/>
  </w:num>
  <w:num w:numId="7">
    <w:abstractNumId w:val="8"/>
  </w:num>
  <w:num w:numId="8">
    <w:abstractNumId w:val="5"/>
  </w:num>
  <w:num w:numId="9">
    <w:abstractNumId w:val="11"/>
  </w:num>
  <w:num w:numId="10">
    <w:abstractNumId w:val="14"/>
  </w:num>
  <w:num w:numId="11">
    <w:abstractNumId w:val="15"/>
  </w:num>
  <w:num w:numId="12">
    <w:abstractNumId w:val="9"/>
  </w:num>
  <w:num w:numId="13">
    <w:abstractNumId w:val="6"/>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84"/>
    <w:rsid w:val="0000048A"/>
    <w:rsid w:val="000108B0"/>
    <w:rsid w:val="00013F8A"/>
    <w:rsid w:val="0002374F"/>
    <w:rsid w:val="00025D79"/>
    <w:rsid w:val="00027078"/>
    <w:rsid w:val="00041315"/>
    <w:rsid w:val="00042A21"/>
    <w:rsid w:val="00043389"/>
    <w:rsid w:val="00043CF1"/>
    <w:rsid w:val="00065D0E"/>
    <w:rsid w:val="00092B8C"/>
    <w:rsid w:val="000C0C74"/>
    <w:rsid w:val="000C3E6C"/>
    <w:rsid w:val="000C599B"/>
    <w:rsid w:val="000C7389"/>
    <w:rsid w:val="000E051C"/>
    <w:rsid w:val="000E5C6D"/>
    <w:rsid w:val="000E72C7"/>
    <w:rsid w:val="000F2570"/>
    <w:rsid w:val="00107806"/>
    <w:rsid w:val="001146E1"/>
    <w:rsid w:val="00121183"/>
    <w:rsid w:val="00125B4B"/>
    <w:rsid w:val="0014239D"/>
    <w:rsid w:val="001439F4"/>
    <w:rsid w:val="00152D8D"/>
    <w:rsid w:val="0017680D"/>
    <w:rsid w:val="00186F3D"/>
    <w:rsid w:val="001914BA"/>
    <w:rsid w:val="00193BB5"/>
    <w:rsid w:val="00197F37"/>
    <w:rsid w:val="001C1445"/>
    <w:rsid w:val="001E54D6"/>
    <w:rsid w:val="001F7AC1"/>
    <w:rsid w:val="002105E5"/>
    <w:rsid w:val="002158B0"/>
    <w:rsid w:val="00217B57"/>
    <w:rsid w:val="002308D0"/>
    <w:rsid w:val="002536DE"/>
    <w:rsid w:val="00254FEB"/>
    <w:rsid w:val="00267CE9"/>
    <w:rsid w:val="0029206A"/>
    <w:rsid w:val="002B1ECB"/>
    <w:rsid w:val="002D1116"/>
    <w:rsid w:val="002D5552"/>
    <w:rsid w:val="002E534B"/>
    <w:rsid w:val="002F649D"/>
    <w:rsid w:val="002F69F4"/>
    <w:rsid w:val="00325628"/>
    <w:rsid w:val="00325E5B"/>
    <w:rsid w:val="00360FEE"/>
    <w:rsid w:val="00367D7E"/>
    <w:rsid w:val="00370DE0"/>
    <w:rsid w:val="00371FC0"/>
    <w:rsid w:val="003818B6"/>
    <w:rsid w:val="003953C0"/>
    <w:rsid w:val="003B229F"/>
    <w:rsid w:val="003B35D5"/>
    <w:rsid w:val="003B48E2"/>
    <w:rsid w:val="003D258C"/>
    <w:rsid w:val="003D4A1F"/>
    <w:rsid w:val="003E71DB"/>
    <w:rsid w:val="004104F5"/>
    <w:rsid w:val="00413969"/>
    <w:rsid w:val="004170A3"/>
    <w:rsid w:val="00421D1D"/>
    <w:rsid w:val="00437EDA"/>
    <w:rsid w:val="00464FF3"/>
    <w:rsid w:val="00472279"/>
    <w:rsid w:val="00493F8A"/>
    <w:rsid w:val="004A62B3"/>
    <w:rsid w:val="004B6384"/>
    <w:rsid w:val="004C3784"/>
    <w:rsid w:val="004C4C37"/>
    <w:rsid w:val="004C722D"/>
    <w:rsid w:val="004D6772"/>
    <w:rsid w:val="004F5315"/>
    <w:rsid w:val="00504FE2"/>
    <w:rsid w:val="005145B5"/>
    <w:rsid w:val="00521F45"/>
    <w:rsid w:val="00545839"/>
    <w:rsid w:val="00553631"/>
    <w:rsid w:val="0056704E"/>
    <w:rsid w:val="0057736C"/>
    <w:rsid w:val="0059344D"/>
    <w:rsid w:val="00596F79"/>
    <w:rsid w:val="005A43EB"/>
    <w:rsid w:val="005A4C75"/>
    <w:rsid w:val="005B5365"/>
    <w:rsid w:val="005C168F"/>
    <w:rsid w:val="005D3A8A"/>
    <w:rsid w:val="005E2885"/>
    <w:rsid w:val="00602C53"/>
    <w:rsid w:val="00612D30"/>
    <w:rsid w:val="00613985"/>
    <w:rsid w:val="00625117"/>
    <w:rsid w:val="0062543B"/>
    <w:rsid w:val="006268F4"/>
    <w:rsid w:val="00627E13"/>
    <w:rsid w:val="00637A79"/>
    <w:rsid w:val="00637D7E"/>
    <w:rsid w:val="00646A23"/>
    <w:rsid w:val="00647867"/>
    <w:rsid w:val="00655CAB"/>
    <w:rsid w:val="0065613F"/>
    <w:rsid w:val="00670614"/>
    <w:rsid w:val="00680270"/>
    <w:rsid w:val="00695A18"/>
    <w:rsid w:val="00696566"/>
    <w:rsid w:val="006A300B"/>
    <w:rsid w:val="006A4A8C"/>
    <w:rsid w:val="006B0564"/>
    <w:rsid w:val="006D08BC"/>
    <w:rsid w:val="006D315C"/>
    <w:rsid w:val="006E4508"/>
    <w:rsid w:val="00722364"/>
    <w:rsid w:val="0072418A"/>
    <w:rsid w:val="00735BA0"/>
    <w:rsid w:val="00740272"/>
    <w:rsid w:val="007453E4"/>
    <w:rsid w:val="00755075"/>
    <w:rsid w:val="0075585E"/>
    <w:rsid w:val="007626E9"/>
    <w:rsid w:val="0076555D"/>
    <w:rsid w:val="00767386"/>
    <w:rsid w:val="00775A3F"/>
    <w:rsid w:val="00785C91"/>
    <w:rsid w:val="0079236B"/>
    <w:rsid w:val="007A4D08"/>
    <w:rsid w:val="007B1508"/>
    <w:rsid w:val="007B326D"/>
    <w:rsid w:val="007B56A6"/>
    <w:rsid w:val="007B64CF"/>
    <w:rsid w:val="007C001F"/>
    <w:rsid w:val="007C0B25"/>
    <w:rsid w:val="007C4791"/>
    <w:rsid w:val="007C7F8A"/>
    <w:rsid w:val="007D3452"/>
    <w:rsid w:val="007D45D3"/>
    <w:rsid w:val="007E19DE"/>
    <w:rsid w:val="007F0A82"/>
    <w:rsid w:val="007F3030"/>
    <w:rsid w:val="00802641"/>
    <w:rsid w:val="00804B99"/>
    <w:rsid w:val="00833A6F"/>
    <w:rsid w:val="00833C17"/>
    <w:rsid w:val="00841445"/>
    <w:rsid w:val="0084384D"/>
    <w:rsid w:val="008555FA"/>
    <w:rsid w:val="008864FD"/>
    <w:rsid w:val="008B747D"/>
    <w:rsid w:val="008C3D4C"/>
    <w:rsid w:val="008E0F17"/>
    <w:rsid w:val="008E66E6"/>
    <w:rsid w:val="008F09D7"/>
    <w:rsid w:val="008F1CE5"/>
    <w:rsid w:val="00901F6E"/>
    <w:rsid w:val="00912F8C"/>
    <w:rsid w:val="0093445E"/>
    <w:rsid w:val="00934C4A"/>
    <w:rsid w:val="00936C46"/>
    <w:rsid w:val="009459D0"/>
    <w:rsid w:val="00945F9D"/>
    <w:rsid w:val="00964B91"/>
    <w:rsid w:val="00970F57"/>
    <w:rsid w:val="009755C6"/>
    <w:rsid w:val="00976E7E"/>
    <w:rsid w:val="00977F3B"/>
    <w:rsid w:val="009908FB"/>
    <w:rsid w:val="009A568D"/>
    <w:rsid w:val="009C3738"/>
    <w:rsid w:val="009D77CA"/>
    <w:rsid w:val="009E062F"/>
    <w:rsid w:val="009F6508"/>
    <w:rsid w:val="00A20078"/>
    <w:rsid w:val="00A3419D"/>
    <w:rsid w:val="00A35752"/>
    <w:rsid w:val="00A40717"/>
    <w:rsid w:val="00A6750A"/>
    <w:rsid w:val="00A67A89"/>
    <w:rsid w:val="00A746A9"/>
    <w:rsid w:val="00A91F19"/>
    <w:rsid w:val="00AA3176"/>
    <w:rsid w:val="00AA55FB"/>
    <w:rsid w:val="00AC0321"/>
    <w:rsid w:val="00AC4E96"/>
    <w:rsid w:val="00AD0384"/>
    <w:rsid w:val="00AF2388"/>
    <w:rsid w:val="00AF7EFC"/>
    <w:rsid w:val="00B000B4"/>
    <w:rsid w:val="00B02F1A"/>
    <w:rsid w:val="00B050CB"/>
    <w:rsid w:val="00B06402"/>
    <w:rsid w:val="00B11638"/>
    <w:rsid w:val="00B236D8"/>
    <w:rsid w:val="00B300DE"/>
    <w:rsid w:val="00B359C5"/>
    <w:rsid w:val="00B509D5"/>
    <w:rsid w:val="00B5706D"/>
    <w:rsid w:val="00B82836"/>
    <w:rsid w:val="00B92CA9"/>
    <w:rsid w:val="00BA2DBF"/>
    <w:rsid w:val="00BB1072"/>
    <w:rsid w:val="00BB62FA"/>
    <w:rsid w:val="00BD00FD"/>
    <w:rsid w:val="00BD6C36"/>
    <w:rsid w:val="00BF575C"/>
    <w:rsid w:val="00C14765"/>
    <w:rsid w:val="00C258D3"/>
    <w:rsid w:val="00C32ACB"/>
    <w:rsid w:val="00C33841"/>
    <w:rsid w:val="00C345CB"/>
    <w:rsid w:val="00C35882"/>
    <w:rsid w:val="00C76193"/>
    <w:rsid w:val="00C80433"/>
    <w:rsid w:val="00C860EF"/>
    <w:rsid w:val="00CA4527"/>
    <w:rsid w:val="00CA6309"/>
    <w:rsid w:val="00CC5B46"/>
    <w:rsid w:val="00CE2246"/>
    <w:rsid w:val="00CE6855"/>
    <w:rsid w:val="00CE71D4"/>
    <w:rsid w:val="00D0733A"/>
    <w:rsid w:val="00D202E8"/>
    <w:rsid w:val="00D207DD"/>
    <w:rsid w:val="00D274E2"/>
    <w:rsid w:val="00D31FE0"/>
    <w:rsid w:val="00D4450A"/>
    <w:rsid w:val="00D47781"/>
    <w:rsid w:val="00D53117"/>
    <w:rsid w:val="00D65A1B"/>
    <w:rsid w:val="00D739D5"/>
    <w:rsid w:val="00D75588"/>
    <w:rsid w:val="00D85BFB"/>
    <w:rsid w:val="00D93205"/>
    <w:rsid w:val="00DA010B"/>
    <w:rsid w:val="00DA1440"/>
    <w:rsid w:val="00DD25FA"/>
    <w:rsid w:val="00DD6E93"/>
    <w:rsid w:val="00DD7B5C"/>
    <w:rsid w:val="00DE0655"/>
    <w:rsid w:val="00DE2C98"/>
    <w:rsid w:val="00E23EAA"/>
    <w:rsid w:val="00E25C7A"/>
    <w:rsid w:val="00E45D88"/>
    <w:rsid w:val="00E4678B"/>
    <w:rsid w:val="00E60A0E"/>
    <w:rsid w:val="00E61D45"/>
    <w:rsid w:val="00E66000"/>
    <w:rsid w:val="00E703F6"/>
    <w:rsid w:val="00E72308"/>
    <w:rsid w:val="00E760C4"/>
    <w:rsid w:val="00E8046D"/>
    <w:rsid w:val="00E82154"/>
    <w:rsid w:val="00E83DD0"/>
    <w:rsid w:val="00EA473F"/>
    <w:rsid w:val="00EA5255"/>
    <w:rsid w:val="00EB789B"/>
    <w:rsid w:val="00EC2A14"/>
    <w:rsid w:val="00EC43E5"/>
    <w:rsid w:val="00EC69D4"/>
    <w:rsid w:val="00EE790E"/>
    <w:rsid w:val="00EF1B79"/>
    <w:rsid w:val="00EF380C"/>
    <w:rsid w:val="00F003C9"/>
    <w:rsid w:val="00F03AAC"/>
    <w:rsid w:val="00F21651"/>
    <w:rsid w:val="00F24C14"/>
    <w:rsid w:val="00F34483"/>
    <w:rsid w:val="00F4468C"/>
    <w:rsid w:val="00F5292A"/>
    <w:rsid w:val="00F530A1"/>
    <w:rsid w:val="00F63AA1"/>
    <w:rsid w:val="00F707F3"/>
    <w:rsid w:val="00F74611"/>
    <w:rsid w:val="00FA1849"/>
    <w:rsid w:val="00FB530B"/>
    <w:rsid w:val="00FB5B14"/>
    <w:rsid w:val="00FC4B40"/>
    <w:rsid w:val="00FC6B29"/>
    <w:rsid w:val="00FD37D4"/>
    <w:rsid w:val="00FE2F2A"/>
    <w:rsid w:val="00FE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C70E"/>
  <w15:chartTrackingRefBased/>
  <w15:docId w15:val="{714ADBAF-74EC-411D-BE84-48828311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A21"/>
    <w:pPr>
      <w:ind w:left="720"/>
      <w:contextualSpacing/>
    </w:pPr>
  </w:style>
  <w:style w:type="character" w:styleId="CommentReference">
    <w:name w:val="annotation reference"/>
    <w:basedOn w:val="DefaultParagraphFont"/>
    <w:uiPriority w:val="99"/>
    <w:semiHidden/>
    <w:unhideWhenUsed/>
    <w:rsid w:val="003818B6"/>
    <w:rPr>
      <w:sz w:val="16"/>
      <w:szCs w:val="16"/>
    </w:rPr>
  </w:style>
  <w:style w:type="paragraph" w:styleId="CommentText">
    <w:name w:val="annotation text"/>
    <w:basedOn w:val="Normal"/>
    <w:link w:val="CommentTextChar"/>
    <w:uiPriority w:val="99"/>
    <w:semiHidden/>
    <w:unhideWhenUsed/>
    <w:rsid w:val="003818B6"/>
    <w:pPr>
      <w:spacing w:line="240" w:lineRule="auto"/>
    </w:pPr>
    <w:rPr>
      <w:sz w:val="20"/>
      <w:szCs w:val="20"/>
    </w:rPr>
  </w:style>
  <w:style w:type="character" w:customStyle="1" w:styleId="CommentTextChar">
    <w:name w:val="Comment Text Char"/>
    <w:basedOn w:val="DefaultParagraphFont"/>
    <w:link w:val="CommentText"/>
    <w:uiPriority w:val="99"/>
    <w:semiHidden/>
    <w:rsid w:val="003818B6"/>
    <w:rPr>
      <w:sz w:val="20"/>
      <w:szCs w:val="20"/>
    </w:rPr>
  </w:style>
  <w:style w:type="paragraph" w:styleId="CommentSubject">
    <w:name w:val="annotation subject"/>
    <w:basedOn w:val="CommentText"/>
    <w:next w:val="CommentText"/>
    <w:link w:val="CommentSubjectChar"/>
    <w:uiPriority w:val="99"/>
    <w:semiHidden/>
    <w:unhideWhenUsed/>
    <w:rsid w:val="003818B6"/>
    <w:rPr>
      <w:b/>
      <w:bCs/>
    </w:rPr>
  </w:style>
  <w:style w:type="character" w:customStyle="1" w:styleId="CommentSubjectChar">
    <w:name w:val="Comment Subject Char"/>
    <w:basedOn w:val="CommentTextChar"/>
    <w:link w:val="CommentSubject"/>
    <w:uiPriority w:val="99"/>
    <w:semiHidden/>
    <w:rsid w:val="003818B6"/>
    <w:rPr>
      <w:b/>
      <w:bCs/>
      <w:sz w:val="20"/>
      <w:szCs w:val="20"/>
    </w:rPr>
  </w:style>
  <w:style w:type="paragraph" w:styleId="BalloonText">
    <w:name w:val="Balloon Text"/>
    <w:basedOn w:val="Normal"/>
    <w:link w:val="BalloonTextChar"/>
    <w:uiPriority w:val="99"/>
    <w:semiHidden/>
    <w:unhideWhenUsed/>
    <w:rsid w:val="0038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B6"/>
    <w:rPr>
      <w:rFonts w:ascii="Segoe UI" w:hAnsi="Segoe UI" w:cs="Segoe UI"/>
      <w:sz w:val="18"/>
      <w:szCs w:val="18"/>
    </w:rPr>
  </w:style>
  <w:style w:type="paragraph" w:styleId="Header">
    <w:name w:val="header"/>
    <w:basedOn w:val="Normal"/>
    <w:link w:val="HeaderChar"/>
    <w:uiPriority w:val="99"/>
    <w:unhideWhenUsed/>
    <w:rsid w:val="00DA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0B"/>
  </w:style>
  <w:style w:type="paragraph" w:styleId="Footer">
    <w:name w:val="footer"/>
    <w:basedOn w:val="Normal"/>
    <w:link w:val="FooterChar"/>
    <w:uiPriority w:val="99"/>
    <w:unhideWhenUsed/>
    <w:rsid w:val="00DA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720">
      <w:bodyDiv w:val="1"/>
      <w:marLeft w:val="0"/>
      <w:marRight w:val="0"/>
      <w:marTop w:val="0"/>
      <w:marBottom w:val="0"/>
      <w:divBdr>
        <w:top w:val="none" w:sz="0" w:space="0" w:color="auto"/>
        <w:left w:val="none" w:sz="0" w:space="0" w:color="auto"/>
        <w:bottom w:val="none" w:sz="0" w:space="0" w:color="auto"/>
        <w:right w:val="none" w:sz="0" w:space="0" w:color="auto"/>
      </w:divBdr>
      <w:divsChild>
        <w:div w:id="1913615049">
          <w:marLeft w:val="0"/>
          <w:marRight w:val="0"/>
          <w:marTop w:val="0"/>
          <w:marBottom w:val="0"/>
          <w:divBdr>
            <w:top w:val="none" w:sz="0" w:space="0" w:color="auto"/>
            <w:left w:val="none" w:sz="0" w:space="0" w:color="auto"/>
            <w:bottom w:val="none" w:sz="0" w:space="0" w:color="auto"/>
            <w:right w:val="none" w:sz="0" w:space="0" w:color="auto"/>
          </w:divBdr>
          <w:divsChild>
            <w:div w:id="1503619449">
              <w:marLeft w:val="0"/>
              <w:marRight w:val="0"/>
              <w:marTop w:val="0"/>
              <w:marBottom w:val="0"/>
              <w:divBdr>
                <w:top w:val="none" w:sz="0" w:space="0" w:color="auto"/>
                <w:left w:val="none" w:sz="0" w:space="0" w:color="auto"/>
                <w:bottom w:val="none" w:sz="0" w:space="0" w:color="auto"/>
                <w:right w:val="none" w:sz="0" w:space="0" w:color="auto"/>
              </w:divBdr>
              <w:divsChild>
                <w:div w:id="2030138061">
                  <w:marLeft w:val="0"/>
                  <w:marRight w:val="0"/>
                  <w:marTop w:val="0"/>
                  <w:marBottom w:val="0"/>
                  <w:divBdr>
                    <w:top w:val="none" w:sz="0" w:space="0" w:color="auto"/>
                    <w:left w:val="none" w:sz="0" w:space="0" w:color="auto"/>
                    <w:bottom w:val="none" w:sz="0" w:space="0" w:color="auto"/>
                    <w:right w:val="none" w:sz="0" w:space="0" w:color="auto"/>
                  </w:divBdr>
                  <w:divsChild>
                    <w:div w:id="2088728524">
                      <w:marLeft w:val="0"/>
                      <w:marRight w:val="0"/>
                      <w:marTop w:val="0"/>
                      <w:marBottom w:val="0"/>
                      <w:divBdr>
                        <w:top w:val="none" w:sz="0" w:space="0" w:color="auto"/>
                        <w:left w:val="none" w:sz="0" w:space="0" w:color="auto"/>
                        <w:bottom w:val="none" w:sz="0" w:space="0" w:color="auto"/>
                        <w:right w:val="none" w:sz="0" w:space="0" w:color="auto"/>
                      </w:divBdr>
                    </w:div>
                    <w:div w:id="2094157714">
                      <w:marLeft w:val="0"/>
                      <w:marRight w:val="0"/>
                      <w:marTop w:val="0"/>
                      <w:marBottom w:val="0"/>
                      <w:divBdr>
                        <w:top w:val="none" w:sz="0" w:space="0" w:color="auto"/>
                        <w:left w:val="none" w:sz="0" w:space="0" w:color="auto"/>
                        <w:bottom w:val="none" w:sz="0" w:space="0" w:color="auto"/>
                        <w:right w:val="none" w:sz="0" w:space="0" w:color="auto"/>
                      </w:divBdr>
                    </w:div>
                    <w:div w:id="889145402">
                      <w:marLeft w:val="0"/>
                      <w:marRight w:val="0"/>
                      <w:marTop w:val="0"/>
                      <w:marBottom w:val="0"/>
                      <w:divBdr>
                        <w:top w:val="none" w:sz="0" w:space="0" w:color="auto"/>
                        <w:left w:val="none" w:sz="0" w:space="0" w:color="auto"/>
                        <w:bottom w:val="none" w:sz="0" w:space="0" w:color="auto"/>
                        <w:right w:val="none" w:sz="0" w:space="0" w:color="auto"/>
                      </w:divBdr>
                    </w:div>
                    <w:div w:id="1673945212">
                      <w:marLeft w:val="0"/>
                      <w:marRight w:val="0"/>
                      <w:marTop w:val="0"/>
                      <w:marBottom w:val="0"/>
                      <w:divBdr>
                        <w:top w:val="none" w:sz="0" w:space="0" w:color="auto"/>
                        <w:left w:val="none" w:sz="0" w:space="0" w:color="auto"/>
                        <w:bottom w:val="none" w:sz="0" w:space="0" w:color="auto"/>
                        <w:right w:val="none" w:sz="0" w:space="0" w:color="auto"/>
                      </w:divBdr>
                    </w:div>
                    <w:div w:id="656764329">
                      <w:marLeft w:val="0"/>
                      <w:marRight w:val="0"/>
                      <w:marTop w:val="0"/>
                      <w:marBottom w:val="0"/>
                      <w:divBdr>
                        <w:top w:val="none" w:sz="0" w:space="0" w:color="auto"/>
                        <w:left w:val="none" w:sz="0" w:space="0" w:color="auto"/>
                        <w:bottom w:val="none" w:sz="0" w:space="0" w:color="auto"/>
                        <w:right w:val="none" w:sz="0" w:space="0" w:color="auto"/>
                      </w:divBdr>
                    </w:div>
                    <w:div w:id="10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5195">
              <w:marLeft w:val="0"/>
              <w:marRight w:val="0"/>
              <w:marTop w:val="0"/>
              <w:marBottom w:val="0"/>
              <w:divBdr>
                <w:top w:val="none" w:sz="0" w:space="0" w:color="auto"/>
                <w:left w:val="none" w:sz="0" w:space="0" w:color="auto"/>
                <w:bottom w:val="none" w:sz="0" w:space="0" w:color="auto"/>
                <w:right w:val="none" w:sz="0" w:space="0" w:color="auto"/>
              </w:divBdr>
              <w:divsChild>
                <w:div w:id="2065179283">
                  <w:marLeft w:val="0"/>
                  <w:marRight w:val="0"/>
                  <w:marTop w:val="0"/>
                  <w:marBottom w:val="0"/>
                  <w:divBdr>
                    <w:top w:val="none" w:sz="0" w:space="0" w:color="auto"/>
                    <w:left w:val="none" w:sz="0" w:space="0" w:color="auto"/>
                    <w:bottom w:val="none" w:sz="0" w:space="0" w:color="auto"/>
                    <w:right w:val="none" w:sz="0" w:space="0" w:color="auto"/>
                  </w:divBdr>
                </w:div>
                <w:div w:id="410662976">
                  <w:marLeft w:val="0"/>
                  <w:marRight w:val="0"/>
                  <w:marTop w:val="0"/>
                  <w:marBottom w:val="0"/>
                  <w:divBdr>
                    <w:top w:val="none" w:sz="0" w:space="0" w:color="auto"/>
                    <w:left w:val="none" w:sz="0" w:space="0" w:color="auto"/>
                    <w:bottom w:val="none" w:sz="0" w:space="0" w:color="auto"/>
                    <w:right w:val="none" w:sz="0" w:space="0" w:color="auto"/>
                  </w:divBdr>
                </w:div>
              </w:divsChild>
            </w:div>
            <w:div w:id="1084766387">
              <w:marLeft w:val="0"/>
              <w:marRight w:val="0"/>
              <w:marTop w:val="0"/>
              <w:marBottom w:val="0"/>
              <w:divBdr>
                <w:top w:val="none" w:sz="0" w:space="0" w:color="auto"/>
                <w:left w:val="none" w:sz="0" w:space="0" w:color="auto"/>
                <w:bottom w:val="none" w:sz="0" w:space="0" w:color="auto"/>
                <w:right w:val="none" w:sz="0" w:space="0" w:color="auto"/>
              </w:divBdr>
            </w:div>
            <w:div w:id="1123500506">
              <w:marLeft w:val="810"/>
              <w:marRight w:val="810"/>
              <w:marTop w:val="360"/>
              <w:marBottom w:val="0"/>
              <w:divBdr>
                <w:top w:val="none" w:sz="0" w:space="0" w:color="auto"/>
                <w:left w:val="none" w:sz="0" w:space="0" w:color="auto"/>
                <w:bottom w:val="none" w:sz="0" w:space="0" w:color="auto"/>
                <w:right w:val="none" w:sz="0" w:space="0" w:color="auto"/>
              </w:divBdr>
              <w:divsChild>
                <w:div w:id="112361667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477188616">
          <w:marLeft w:val="0"/>
          <w:marRight w:val="0"/>
          <w:marTop w:val="0"/>
          <w:marBottom w:val="0"/>
          <w:divBdr>
            <w:top w:val="none" w:sz="0" w:space="0" w:color="auto"/>
            <w:left w:val="none" w:sz="0" w:space="0" w:color="auto"/>
            <w:bottom w:val="none" w:sz="0" w:space="0" w:color="auto"/>
            <w:right w:val="none" w:sz="0" w:space="0" w:color="auto"/>
          </w:divBdr>
          <w:divsChild>
            <w:div w:id="1024477528">
              <w:marLeft w:val="0"/>
              <w:marRight w:val="0"/>
              <w:marTop w:val="0"/>
              <w:marBottom w:val="0"/>
              <w:divBdr>
                <w:top w:val="none" w:sz="0" w:space="0" w:color="auto"/>
                <w:left w:val="none" w:sz="0" w:space="0" w:color="auto"/>
                <w:bottom w:val="none" w:sz="0" w:space="0" w:color="auto"/>
                <w:right w:val="none" w:sz="0" w:space="0" w:color="auto"/>
              </w:divBdr>
              <w:divsChild>
                <w:div w:id="330135482">
                  <w:marLeft w:val="0"/>
                  <w:marRight w:val="0"/>
                  <w:marTop w:val="0"/>
                  <w:marBottom w:val="0"/>
                  <w:divBdr>
                    <w:top w:val="none" w:sz="0" w:space="0" w:color="auto"/>
                    <w:left w:val="none" w:sz="0" w:space="0" w:color="auto"/>
                    <w:bottom w:val="none" w:sz="0" w:space="0" w:color="auto"/>
                    <w:right w:val="none" w:sz="0" w:space="0" w:color="auto"/>
                  </w:divBdr>
                  <w:divsChild>
                    <w:div w:id="1043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4181">
      <w:bodyDiv w:val="1"/>
      <w:marLeft w:val="0"/>
      <w:marRight w:val="0"/>
      <w:marTop w:val="0"/>
      <w:marBottom w:val="0"/>
      <w:divBdr>
        <w:top w:val="none" w:sz="0" w:space="0" w:color="auto"/>
        <w:left w:val="none" w:sz="0" w:space="0" w:color="auto"/>
        <w:bottom w:val="none" w:sz="0" w:space="0" w:color="auto"/>
        <w:right w:val="none" w:sz="0" w:space="0" w:color="auto"/>
      </w:divBdr>
      <w:divsChild>
        <w:div w:id="625041416">
          <w:marLeft w:val="0"/>
          <w:marRight w:val="0"/>
          <w:marTop w:val="0"/>
          <w:marBottom w:val="0"/>
          <w:divBdr>
            <w:top w:val="none" w:sz="0" w:space="0" w:color="auto"/>
            <w:left w:val="none" w:sz="0" w:space="0" w:color="auto"/>
            <w:bottom w:val="none" w:sz="0" w:space="0" w:color="auto"/>
            <w:right w:val="none" w:sz="0" w:space="0" w:color="auto"/>
          </w:divBdr>
          <w:divsChild>
            <w:div w:id="1392659098">
              <w:marLeft w:val="0"/>
              <w:marRight w:val="0"/>
              <w:marTop w:val="0"/>
              <w:marBottom w:val="0"/>
              <w:divBdr>
                <w:top w:val="none" w:sz="0" w:space="0" w:color="auto"/>
                <w:left w:val="none" w:sz="0" w:space="0" w:color="auto"/>
                <w:bottom w:val="none" w:sz="0" w:space="0" w:color="auto"/>
                <w:right w:val="none" w:sz="0" w:space="0" w:color="auto"/>
              </w:divBdr>
            </w:div>
          </w:divsChild>
        </w:div>
        <w:div w:id="1948350205">
          <w:marLeft w:val="0"/>
          <w:marRight w:val="0"/>
          <w:marTop w:val="0"/>
          <w:marBottom w:val="0"/>
          <w:divBdr>
            <w:top w:val="none" w:sz="0" w:space="0" w:color="auto"/>
            <w:left w:val="none" w:sz="0" w:space="0" w:color="auto"/>
            <w:bottom w:val="none" w:sz="0" w:space="0" w:color="auto"/>
            <w:right w:val="none" w:sz="0" w:space="0" w:color="auto"/>
          </w:divBdr>
          <w:divsChild>
            <w:div w:id="11841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8856">
      <w:bodyDiv w:val="1"/>
      <w:marLeft w:val="0"/>
      <w:marRight w:val="0"/>
      <w:marTop w:val="0"/>
      <w:marBottom w:val="0"/>
      <w:divBdr>
        <w:top w:val="none" w:sz="0" w:space="0" w:color="auto"/>
        <w:left w:val="none" w:sz="0" w:space="0" w:color="auto"/>
        <w:bottom w:val="none" w:sz="0" w:space="0" w:color="auto"/>
        <w:right w:val="none" w:sz="0" w:space="0" w:color="auto"/>
      </w:divBdr>
    </w:div>
    <w:div w:id="459149589">
      <w:bodyDiv w:val="1"/>
      <w:marLeft w:val="0"/>
      <w:marRight w:val="0"/>
      <w:marTop w:val="0"/>
      <w:marBottom w:val="0"/>
      <w:divBdr>
        <w:top w:val="none" w:sz="0" w:space="0" w:color="auto"/>
        <w:left w:val="none" w:sz="0" w:space="0" w:color="auto"/>
        <w:bottom w:val="none" w:sz="0" w:space="0" w:color="auto"/>
        <w:right w:val="none" w:sz="0" w:space="0" w:color="auto"/>
      </w:divBdr>
    </w:div>
    <w:div w:id="674650886">
      <w:bodyDiv w:val="1"/>
      <w:marLeft w:val="0"/>
      <w:marRight w:val="0"/>
      <w:marTop w:val="0"/>
      <w:marBottom w:val="0"/>
      <w:divBdr>
        <w:top w:val="none" w:sz="0" w:space="0" w:color="auto"/>
        <w:left w:val="none" w:sz="0" w:space="0" w:color="auto"/>
        <w:bottom w:val="none" w:sz="0" w:space="0" w:color="auto"/>
        <w:right w:val="none" w:sz="0" w:space="0" w:color="auto"/>
      </w:divBdr>
    </w:div>
    <w:div w:id="922224620">
      <w:bodyDiv w:val="1"/>
      <w:marLeft w:val="0"/>
      <w:marRight w:val="0"/>
      <w:marTop w:val="0"/>
      <w:marBottom w:val="0"/>
      <w:divBdr>
        <w:top w:val="none" w:sz="0" w:space="0" w:color="auto"/>
        <w:left w:val="none" w:sz="0" w:space="0" w:color="auto"/>
        <w:bottom w:val="none" w:sz="0" w:space="0" w:color="auto"/>
        <w:right w:val="none" w:sz="0" w:space="0" w:color="auto"/>
      </w:divBdr>
      <w:divsChild>
        <w:div w:id="1517622786">
          <w:marLeft w:val="0"/>
          <w:marRight w:val="0"/>
          <w:marTop w:val="0"/>
          <w:marBottom w:val="0"/>
          <w:divBdr>
            <w:top w:val="none" w:sz="0" w:space="0" w:color="auto"/>
            <w:left w:val="none" w:sz="0" w:space="0" w:color="auto"/>
            <w:bottom w:val="none" w:sz="0" w:space="0" w:color="auto"/>
            <w:right w:val="none" w:sz="0" w:space="0" w:color="auto"/>
          </w:divBdr>
          <w:divsChild>
            <w:div w:id="1993870089">
              <w:marLeft w:val="0"/>
              <w:marRight w:val="0"/>
              <w:marTop w:val="0"/>
              <w:marBottom w:val="0"/>
              <w:divBdr>
                <w:top w:val="none" w:sz="0" w:space="0" w:color="auto"/>
                <w:left w:val="none" w:sz="0" w:space="0" w:color="auto"/>
                <w:bottom w:val="none" w:sz="0" w:space="0" w:color="auto"/>
                <w:right w:val="none" w:sz="0" w:space="0" w:color="auto"/>
              </w:divBdr>
            </w:div>
          </w:divsChild>
        </w:div>
        <w:div w:id="1489902799">
          <w:marLeft w:val="0"/>
          <w:marRight w:val="0"/>
          <w:marTop w:val="0"/>
          <w:marBottom w:val="0"/>
          <w:divBdr>
            <w:top w:val="none" w:sz="0" w:space="0" w:color="auto"/>
            <w:left w:val="none" w:sz="0" w:space="0" w:color="auto"/>
            <w:bottom w:val="none" w:sz="0" w:space="0" w:color="auto"/>
            <w:right w:val="none" w:sz="0" w:space="0" w:color="auto"/>
          </w:divBdr>
          <w:divsChild>
            <w:div w:id="11754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9471">
      <w:bodyDiv w:val="1"/>
      <w:marLeft w:val="0"/>
      <w:marRight w:val="0"/>
      <w:marTop w:val="0"/>
      <w:marBottom w:val="0"/>
      <w:divBdr>
        <w:top w:val="none" w:sz="0" w:space="0" w:color="auto"/>
        <w:left w:val="none" w:sz="0" w:space="0" w:color="auto"/>
        <w:bottom w:val="none" w:sz="0" w:space="0" w:color="auto"/>
        <w:right w:val="none" w:sz="0" w:space="0" w:color="auto"/>
      </w:divBdr>
    </w:div>
    <w:div w:id="1295482405">
      <w:bodyDiv w:val="1"/>
      <w:marLeft w:val="0"/>
      <w:marRight w:val="0"/>
      <w:marTop w:val="0"/>
      <w:marBottom w:val="0"/>
      <w:divBdr>
        <w:top w:val="none" w:sz="0" w:space="0" w:color="auto"/>
        <w:left w:val="none" w:sz="0" w:space="0" w:color="auto"/>
        <w:bottom w:val="none" w:sz="0" w:space="0" w:color="auto"/>
        <w:right w:val="none" w:sz="0" w:space="0" w:color="auto"/>
      </w:divBdr>
      <w:divsChild>
        <w:div w:id="702557982">
          <w:marLeft w:val="0"/>
          <w:marRight w:val="0"/>
          <w:marTop w:val="0"/>
          <w:marBottom w:val="0"/>
          <w:divBdr>
            <w:top w:val="none" w:sz="0" w:space="0" w:color="auto"/>
            <w:left w:val="none" w:sz="0" w:space="0" w:color="auto"/>
            <w:bottom w:val="none" w:sz="0" w:space="0" w:color="auto"/>
            <w:right w:val="none" w:sz="0" w:space="0" w:color="auto"/>
          </w:divBdr>
          <w:divsChild>
            <w:div w:id="1915125206">
              <w:marLeft w:val="0"/>
              <w:marRight w:val="0"/>
              <w:marTop w:val="0"/>
              <w:marBottom w:val="0"/>
              <w:divBdr>
                <w:top w:val="none" w:sz="0" w:space="0" w:color="auto"/>
                <w:left w:val="none" w:sz="0" w:space="0" w:color="auto"/>
                <w:bottom w:val="none" w:sz="0" w:space="0" w:color="auto"/>
                <w:right w:val="none" w:sz="0" w:space="0" w:color="auto"/>
              </w:divBdr>
              <w:divsChild>
                <w:div w:id="2016571064">
                  <w:marLeft w:val="0"/>
                  <w:marRight w:val="0"/>
                  <w:marTop w:val="0"/>
                  <w:marBottom w:val="0"/>
                  <w:divBdr>
                    <w:top w:val="none" w:sz="0" w:space="0" w:color="auto"/>
                    <w:left w:val="none" w:sz="0" w:space="0" w:color="auto"/>
                    <w:bottom w:val="none" w:sz="0" w:space="0" w:color="auto"/>
                    <w:right w:val="none" w:sz="0" w:space="0" w:color="auto"/>
                  </w:divBdr>
                  <w:divsChild>
                    <w:div w:id="1414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792">
          <w:marLeft w:val="0"/>
          <w:marRight w:val="0"/>
          <w:marTop w:val="0"/>
          <w:marBottom w:val="0"/>
          <w:divBdr>
            <w:top w:val="none" w:sz="0" w:space="0" w:color="auto"/>
            <w:left w:val="none" w:sz="0" w:space="0" w:color="auto"/>
            <w:bottom w:val="none" w:sz="0" w:space="0" w:color="auto"/>
            <w:right w:val="none" w:sz="0" w:space="0" w:color="auto"/>
          </w:divBdr>
          <w:divsChild>
            <w:div w:id="252714523">
              <w:marLeft w:val="0"/>
              <w:marRight w:val="0"/>
              <w:marTop w:val="0"/>
              <w:marBottom w:val="0"/>
              <w:divBdr>
                <w:top w:val="none" w:sz="0" w:space="0" w:color="auto"/>
                <w:left w:val="none" w:sz="0" w:space="0" w:color="auto"/>
                <w:bottom w:val="none" w:sz="0" w:space="0" w:color="auto"/>
                <w:right w:val="none" w:sz="0" w:space="0" w:color="auto"/>
              </w:divBdr>
            </w:div>
          </w:divsChild>
        </w:div>
        <w:div w:id="746806201">
          <w:marLeft w:val="0"/>
          <w:marRight w:val="0"/>
          <w:marTop w:val="0"/>
          <w:marBottom w:val="0"/>
          <w:divBdr>
            <w:top w:val="none" w:sz="0" w:space="0" w:color="auto"/>
            <w:left w:val="none" w:sz="0" w:space="0" w:color="auto"/>
            <w:bottom w:val="none" w:sz="0" w:space="0" w:color="auto"/>
            <w:right w:val="none" w:sz="0" w:space="0" w:color="auto"/>
          </w:divBdr>
          <w:divsChild>
            <w:div w:id="722602656">
              <w:marLeft w:val="0"/>
              <w:marRight w:val="0"/>
              <w:marTop w:val="0"/>
              <w:marBottom w:val="0"/>
              <w:divBdr>
                <w:top w:val="none" w:sz="0" w:space="0" w:color="auto"/>
                <w:left w:val="none" w:sz="0" w:space="0" w:color="auto"/>
                <w:bottom w:val="none" w:sz="0" w:space="0" w:color="auto"/>
                <w:right w:val="none" w:sz="0" w:space="0" w:color="auto"/>
              </w:divBdr>
            </w:div>
          </w:divsChild>
        </w:div>
        <w:div w:id="1510943441">
          <w:marLeft w:val="0"/>
          <w:marRight w:val="0"/>
          <w:marTop w:val="0"/>
          <w:marBottom w:val="0"/>
          <w:divBdr>
            <w:top w:val="none" w:sz="0" w:space="0" w:color="auto"/>
            <w:left w:val="none" w:sz="0" w:space="0" w:color="auto"/>
            <w:bottom w:val="none" w:sz="0" w:space="0" w:color="auto"/>
            <w:right w:val="none" w:sz="0" w:space="0" w:color="auto"/>
          </w:divBdr>
          <w:divsChild>
            <w:div w:id="985813347">
              <w:marLeft w:val="0"/>
              <w:marRight w:val="0"/>
              <w:marTop w:val="0"/>
              <w:marBottom w:val="0"/>
              <w:divBdr>
                <w:top w:val="none" w:sz="0" w:space="0" w:color="auto"/>
                <w:left w:val="none" w:sz="0" w:space="0" w:color="auto"/>
                <w:bottom w:val="none" w:sz="0" w:space="0" w:color="auto"/>
                <w:right w:val="none" w:sz="0" w:space="0" w:color="auto"/>
              </w:divBdr>
            </w:div>
          </w:divsChild>
        </w:div>
        <w:div w:id="1003243701">
          <w:marLeft w:val="0"/>
          <w:marRight w:val="0"/>
          <w:marTop w:val="0"/>
          <w:marBottom w:val="0"/>
          <w:divBdr>
            <w:top w:val="none" w:sz="0" w:space="0" w:color="auto"/>
            <w:left w:val="none" w:sz="0" w:space="0" w:color="auto"/>
            <w:bottom w:val="none" w:sz="0" w:space="0" w:color="auto"/>
            <w:right w:val="none" w:sz="0" w:space="0" w:color="auto"/>
          </w:divBdr>
          <w:divsChild>
            <w:div w:id="372926493">
              <w:marLeft w:val="0"/>
              <w:marRight w:val="0"/>
              <w:marTop w:val="0"/>
              <w:marBottom w:val="0"/>
              <w:divBdr>
                <w:top w:val="none" w:sz="0" w:space="0" w:color="auto"/>
                <w:left w:val="none" w:sz="0" w:space="0" w:color="auto"/>
                <w:bottom w:val="none" w:sz="0" w:space="0" w:color="auto"/>
                <w:right w:val="none" w:sz="0" w:space="0" w:color="auto"/>
              </w:divBdr>
            </w:div>
          </w:divsChild>
        </w:div>
        <w:div w:id="943076000">
          <w:marLeft w:val="0"/>
          <w:marRight w:val="0"/>
          <w:marTop w:val="0"/>
          <w:marBottom w:val="0"/>
          <w:divBdr>
            <w:top w:val="none" w:sz="0" w:space="0" w:color="auto"/>
            <w:left w:val="none" w:sz="0" w:space="0" w:color="auto"/>
            <w:bottom w:val="none" w:sz="0" w:space="0" w:color="auto"/>
            <w:right w:val="none" w:sz="0" w:space="0" w:color="auto"/>
          </w:divBdr>
          <w:divsChild>
            <w:div w:id="1091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294">
      <w:bodyDiv w:val="1"/>
      <w:marLeft w:val="0"/>
      <w:marRight w:val="0"/>
      <w:marTop w:val="0"/>
      <w:marBottom w:val="0"/>
      <w:divBdr>
        <w:top w:val="none" w:sz="0" w:space="0" w:color="auto"/>
        <w:left w:val="none" w:sz="0" w:space="0" w:color="auto"/>
        <w:bottom w:val="none" w:sz="0" w:space="0" w:color="auto"/>
        <w:right w:val="none" w:sz="0" w:space="0" w:color="auto"/>
      </w:divBdr>
    </w:div>
    <w:div w:id="1860779704">
      <w:bodyDiv w:val="1"/>
      <w:marLeft w:val="0"/>
      <w:marRight w:val="0"/>
      <w:marTop w:val="0"/>
      <w:marBottom w:val="0"/>
      <w:divBdr>
        <w:top w:val="none" w:sz="0" w:space="0" w:color="auto"/>
        <w:left w:val="none" w:sz="0" w:space="0" w:color="auto"/>
        <w:bottom w:val="none" w:sz="0" w:space="0" w:color="auto"/>
        <w:right w:val="none" w:sz="0" w:space="0" w:color="auto"/>
      </w:divBdr>
    </w:div>
    <w:div w:id="20866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2665-2CE3-4F1E-A98A-7B788204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Spasoje Prelevic</dc:creator>
  <cp:keywords/>
  <dc:description/>
  <cp:lastModifiedBy>Aleksandra Petricevic</cp:lastModifiedBy>
  <cp:revision>2</cp:revision>
  <cp:lastPrinted>2022-10-19T12:13:00Z</cp:lastPrinted>
  <dcterms:created xsi:type="dcterms:W3CDTF">2022-10-24T09:19:00Z</dcterms:created>
  <dcterms:modified xsi:type="dcterms:W3CDTF">2022-10-24T09:19:00Z</dcterms:modified>
</cp:coreProperties>
</file>